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0B" w:rsidRPr="001320B8" w:rsidRDefault="00F84950" w:rsidP="00C14182">
      <w:pPr>
        <w:widowControl w:val="0"/>
        <w:spacing w:line="276" w:lineRule="auto"/>
        <w:ind w:firstLine="709"/>
        <w:jc w:val="center"/>
        <w:rPr>
          <w:caps/>
          <w:sz w:val="28"/>
          <w:szCs w:val="28"/>
        </w:rPr>
      </w:pPr>
      <w:r w:rsidRPr="001320B8">
        <w:rPr>
          <w:caps/>
          <w:sz w:val="28"/>
          <w:szCs w:val="28"/>
        </w:rPr>
        <w:t xml:space="preserve">министерство </w:t>
      </w:r>
      <w:r w:rsidR="0021020B" w:rsidRPr="001320B8">
        <w:rPr>
          <w:caps/>
          <w:sz w:val="28"/>
          <w:szCs w:val="28"/>
        </w:rPr>
        <w:t xml:space="preserve">науки </w:t>
      </w:r>
      <w:r w:rsidRPr="001320B8">
        <w:rPr>
          <w:caps/>
          <w:sz w:val="28"/>
          <w:szCs w:val="28"/>
        </w:rPr>
        <w:t>и высшего образования</w:t>
      </w:r>
      <w:r w:rsidR="0021020B" w:rsidRPr="001320B8">
        <w:rPr>
          <w:caps/>
          <w:sz w:val="28"/>
          <w:szCs w:val="28"/>
        </w:rPr>
        <w:br/>
        <w:t>российской федерации</w:t>
      </w:r>
    </w:p>
    <w:p w:rsidR="0021020B" w:rsidRPr="001320B8" w:rsidRDefault="0021020B" w:rsidP="00C14182">
      <w:pPr>
        <w:widowControl w:val="0"/>
        <w:spacing w:line="276" w:lineRule="auto"/>
        <w:ind w:firstLine="709"/>
        <w:rPr>
          <w:sz w:val="28"/>
          <w:szCs w:val="28"/>
        </w:rPr>
      </w:pPr>
    </w:p>
    <w:p w:rsidR="0021020B" w:rsidRPr="001320B8" w:rsidRDefault="00F84950" w:rsidP="00C14182">
      <w:pPr>
        <w:spacing w:line="276" w:lineRule="auto"/>
        <w:ind w:firstLine="709"/>
        <w:jc w:val="center"/>
        <w:rPr>
          <w:caps/>
          <w:sz w:val="28"/>
          <w:szCs w:val="28"/>
        </w:rPr>
      </w:pPr>
      <w:r w:rsidRPr="001320B8">
        <w:rPr>
          <w:caps/>
          <w:sz w:val="28"/>
          <w:szCs w:val="28"/>
        </w:rPr>
        <w:t>казанский</w:t>
      </w:r>
      <w:r w:rsidR="0021020B" w:rsidRPr="001320B8">
        <w:rPr>
          <w:caps/>
          <w:sz w:val="28"/>
          <w:szCs w:val="28"/>
        </w:rPr>
        <w:t xml:space="preserve"> государственный архитектурно-строительный университет </w:t>
      </w: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967E00" w:rsidRPr="001320B8" w:rsidRDefault="0021020B" w:rsidP="00C14182">
      <w:pPr>
        <w:spacing w:line="276" w:lineRule="auto"/>
        <w:ind w:left="3261" w:firstLine="709"/>
        <w:jc w:val="right"/>
        <w:rPr>
          <w:sz w:val="28"/>
          <w:szCs w:val="28"/>
        </w:rPr>
      </w:pPr>
      <w:r w:rsidRPr="001320B8">
        <w:rPr>
          <w:sz w:val="28"/>
          <w:szCs w:val="28"/>
        </w:rPr>
        <w:t xml:space="preserve">Кафедра </w:t>
      </w:r>
      <w:r w:rsidR="00F84950" w:rsidRPr="001320B8">
        <w:rPr>
          <w:sz w:val="28"/>
          <w:szCs w:val="28"/>
        </w:rPr>
        <w:t xml:space="preserve">экспертизы </w:t>
      </w:r>
    </w:p>
    <w:p w:rsidR="0021020B" w:rsidRPr="001320B8" w:rsidRDefault="00F84950" w:rsidP="00C14182">
      <w:pPr>
        <w:spacing w:line="276" w:lineRule="auto"/>
        <w:ind w:left="3261" w:firstLine="709"/>
        <w:jc w:val="right"/>
        <w:rPr>
          <w:b/>
          <w:sz w:val="28"/>
          <w:szCs w:val="28"/>
        </w:rPr>
      </w:pPr>
      <w:r w:rsidRPr="001320B8">
        <w:rPr>
          <w:sz w:val="28"/>
          <w:szCs w:val="28"/>
        </w:rPr>
        <w:t>и управления недвижимостью</w:t>
      </w: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jc w:val="center"/>
        <w:rPr>
          <w:b/>
          <w:sz w:val="28"/>
          <w:szCs w:val="28"/>
        </w:rPr>
      </w:pPr>
    </w:p>
    <w:p w:rsidR="0021020B" w:rsidRPr="001320B8" w:rsidRDefault="0021020B" w:rsidP="00C14182">
      <w:pPr>
        <w:spacing w:line="276" w:lineRule="auto"/>
        <w:ind w:firstLine="709"/>
        <w:jc w:val="center"/>
        <w:rPr>
          <w:b/>
          <w:sz w:val="28"/>
          <w:szCs w:val="28"/>
        </w:rPr>
      </w:pPr>
    </w:p>
    <w:p w:rsidR="0021020B" w:rsidRPr="001320B8" w:rsidRDefault="0021020B" w:rsidP="00C14182">
      <w:pPr>
        <w:spacing w:line="276" w:lineRule="auto"/>
        <w:ind w:firstLine="709"/>
        <w:jc w:val="center"/>
        <w:rPr>
          <w:b/>
          <w:sz w:val="28"/>
          <w:szCs w:val="28"/>
        </w:rPr>
      </w:pPr>
    </w:p>
    <w:p w:rsidR="0021020B" w:rsidRPr="001320B8" w:rsidRDefault="0021020B" w:rsidP="00C14182">
      <w:pPr>
        <w:spacing w:line="276" w:lineRule="auto"/>
        <w:ind w:firstLine="709"/>
        <w:jc w:val="center"/>
        <w:rPr>
          <w:sz w:val="28"/>
          <w:szCs w:val="28"/>
        </w:rPr>
      </w:pPr>
    </w:p>
    <w:p w:rsidR="00967E00" w:rsidRPr="001320B8" w:rsidRDefault="00967E00" w:rsidP="00C14182">
      <w:pPr>
        <w:spacing w:line="276" w:lineRule="auto"/>
        <w:ind w:firstLine="709"/>
        <w:jc w:val="center"/>
        <w:rPr>
          <w:sz w:val="28"/>
          <w:szCs w:val="28"/>
        </w:rPr>
      </w:pPr>
    </w:p>
    <w:p w:rsidR="0021020B" w:rsidRPr="001320B8" w:rsidRDefault="001320B8" w:rsidP="00C14182">
      <w:pPr>
        <w:spacing w:line="276" w:lineRule="auto"/>
        <w:ind w:firstLine="709"/>
        <w:jc w:val="center"/>
        <w:rPr>
          <w:sz w:val="28"/>
          <w:szCs w:val="28"/>
        </w:rPr>
      </w:pPr>
      <w:r>
        <w:rPr>
          <w:sz w:val="28"/>
          <w:szCs w:val="28"/>
        </w:rPr>
        <w:t>Учебно-методическое пособие по дисциплине</w:t>
      </w:r>
      <w:r w:rsidR="0021020B" w:rsidRPr="001320B8">
        <w:rPr>
          <w:sz w:val="28"/>
          <w:szCs w:val="28"/>
        </w:rPr>
        <w:t xml:space="preserve"> </w:t>
      </w:r>
    </w:p>
    <w:p w:rsidR="002228BA" w:rsidRPr="001320B8" w:rsidRDefault="002228BA" w:rsidP="00C14182">
      <w:pPr>
        <w:spacing w:line="276" w:lineRule="auto"/>
        <w:ind w:firstLine="709"/>
        <w:jc w:val="center"/>
        <w:rPr>
          <w:sz w:val="28"/>
          <w:szCs w:val="28"/>
        </w:rPr>
      </w:pPr>
    </w:p>
    <w:p w:rsidR="0021020B" w:rsidRPr="001320B8" w:rsidRDefault="0021020B" w:rsidP="00C14182">
      <w:pPr>
        <w:spacing w:line="276" w:lineRule="auto"/>
        <w:ind w:firstLine="709"/>
        <w:jc w:val="center"/>
        <w:rPr>
          <w:b/>
          <w:bCs/>
          <w:sz w:val="28"/>
          <w:szCs w:val="28"/>
        </w:rPr>
      </w:pPr>
      <w:r w:rsidRPr="001320B8">
        <w:rPr>
          <w:b/>
          <w:sz w:val="28"/>
          <w:szCs w:val="28"/>
        </w:rPr>
        <w:t>«</w:t>
      </w:r>
      <w:r w:rsidR="002253EB" w:rsidRPr="001320B8">
        <w:rPr>
          <w:b/>
          <w:bCs/>
          <w:caps/>
          <w:sz w:val="28"/>
          <w:szCs w:val="28"/>
        </w:rPr>
        <w:t>экономическая теори</w:t>
      </w:r>
      <w:r w:rsidR="009D5FB8" w:rsidRPr="001320B8">
        <w:rPr>
          <w:b/>
          <w:bCs/>
          <w:caps/>
          <w:sz w:val="28"/>
          <w:szCs w:val="28"/>
        </w:rPr>
        <w:t xml:space="preserve">я стоимости и базовые концепции </w:t>
      </w:r>
      <w:r w:rsidR="002253EB" w:rsidRPr="001320B8">
        <w:rPr>
          <w:b/>
          <w:bCs/>
          <w:caps/>
          <w:sz w:val="28"/>
          <w:szCs w:val="28"/>
        </w:rPr>
        <w:t>оценки</w:t>
      </w:r>
      <w:r w:rsidRPr="001320B8">
        <w:rPr>
          <w:b/>
          <w:sz w:val="28"/>
          <w:szCs w:val="28"/>
        </w:rPr>
        <w:t xml:space="preserve">» </w:t>
      </w:r>
    </w:p>
    <w:p w:rsidR="002228BA" w:rsidRPr="001320B8" w:rsidRDefault="002228BA" w:rsidP="00C14182">
      <w:pPr>
        <w:spacing w:line="276" w:lineRule="auto"/>
        <w:ind w:firstLine="709"/>
        <w:jc w:val="center"/>
        <w:rPr>
          <w:sz w:val="28"/>
          <w:szCs w:val="28"/>
        </w:rPr>
      </w:pPr>
    </w:p>
    <w:p w:rsidR="001320B8" w:rsidRDefault="0021020B" w:rsidP="00C14182">
      <w:pPr>
        <w:spacing w:line="276" w:lineRule="auto"/>
        <w:ind w:firstLine="709"/>
        <w:jc w:val="center"/>
        <w:rPr>
          <w:sz w:val="28"/>
          <w:szCs w:val="28"/>
        </w:rPr>
      </w:pPr>
      <w:r w:rsidRPr="001320B8">
        <w:rPr>
          <w:sz w:val="28"/>
          <w:szCs w:val="28"/>
        </w:rPr>
        <w:t xml:space="preserve">для </w:t>
      </w:r>
      <w:r w:rsidR="00F84950" w:rsidRPr="001320B8">
        <w:rPr>
          <w:sz w:val="28"/>
          <w:szCs w:val="28"/>
        </w:rPr>
        <w:t>магистрантов</w:t>
      </w:r>
      <w:r w:rsidRPr="001320B8">
        <w:rPr>
          <w:sz w:val="28"/>
          <w:szCs w:val="28"/>
        </w:rPr>
        <w:t xml:space="preserve"> </w:t>
      </w:r>
      <w:r w:rsidR="001F78E7">
        <w:rPr>
          <w:sz w:val="28"/>
          <w:szCs w:val="28"/>
        </w:rPr>
        <w:t>направления подготовки</w:t>
      </w:r>
      <w:r w:rsidR="00F84950" w:rsidRPr="001320B8">
        <w:rPr>
          <w:sz w:val="28"/>
          <w:szCs w:val="28"/>
        </w:rPr>
        <w:t xml:space="preserve"> </w:t>
      </w:r>
      <w:r w:rsidRPr="001320B8">
        <w:rPr>
          <w:sz w:val="28"/>
          <w:szCs w:val="28"/>
        </w:rPr>
        <w:t>08</w:t>
      </w:r>
      <w:r w:rsidR="001320B8">
        <w:rPr>
          <w:sz w:val="28"/>
          <w:szCs w:val="28"/>
        </w:rPr>
        <w:t>.</w:t>
      </w:r>
      <w:r w:rsidR="00F84950" w:rsidRPr="001320B8">
        <w:rPr>
          <w:sz w:val="28"/>
          <w:szCs w:val="28"/>
        </w:rPr>
        <w:t>04</w:t>
      </w:r>
      <w:r w:rsidR="001320B8">
        <w:rPr>
          <w:sz w:val="28"/>
          <w:szCs w:val="28"/>
        </w:rPr>
        <w:t>.</w:t>
      </w:r>
      <w:r w:rsidR="00F84950" w:rsidRPr="001320B8">
        <w:rPr>
          <w:sz w:val="28"/>
          <w:szCs w:val="28"/>
        </w:rPr>
        <w:t>01</w:t>
      </w:r>
      <w:r w:rsidRPr="001320B8">
        <w:rPr>
          <w:sz w:val="28"/>
          <w:szCs w:val="28"/>
        </w:rPr>
        <w:t>«</w:t>
      </w:r>
      <w:r w:rsidR="00F84950" w:rsidRPr="001320B8">
        <w:rPr>
          <w:sz w:val="28"/>
          <w:szCs w:val="28"/>
        </w:rPr>
        <w:t>Строительство</w:t>
      </w:r>
      <w:r w:rsidRPr="001320B8">
        <w:rPr>
          <w:sz w:val="28"/>
          <w:szCs w:val="28"/>
        </w:rPr>
        <w:t xml:space="preserve">» </w:t>
      </w:r>
    </w:p>
    <w:p w:rsidR="002253EB" w:rsidRPr="001320B8" w:rsidRDefault="001320B8" w:rsidP="00C14182">
      <w:pPr>
        <w:spacing w:line="276" w:lineRule="auto"/>
        <w:ind w:firstLine="709"/>
        <w:jc w:val="center"/>
        <w:rPr>
          <w:sz w:val="28"/>
          <w:szCs w:val="28"/>
        </w:rPr>
      </w:pPr>
      <w:r>
        <w:rPr>
          <w:sz w:val="28"/>
          <w:szCs w:val="28"/>
        </w:rPr>
        <w:t>программ магистратуры</w:t>
      </w:r>
      <w:r w:rsidR="00F84950" w:rsidRPr="001320B8">
        <w:rPr>
          <w:sz w:val="28"/>
          <w:szCs w:val="28"/>
        </w:rPr>
        <w:t xml:space="preserve"> «Девелопмент в </w:t>
      </w:r>
      <w:proofErr w:type="spellStart"/>
      <w:r w:rsidR="00F84950" w:rsidRPr="001320B8">
        <w:rPr>
          <w:sz w:val="28"/>
          <w:szCs w:val="28"/>
        </w:rPr>
        <w:t>инвестиционно-строительной</w:t>
      </w:r>
      <w:proofErr w:type="spellEnd"/>
      <w:r w:rsidR="00F84950" w:rsidRPr="001320B8">
        <w:rPr>
          <w:sz w:val="28"/>
          <w:szCs w:val="28"/>
        </w:rPr>
        <w:t xml:space="preserve"> деятельности» и </w:t>
      </w:r>
    </w:p>
    <w:p w:rsidR="0021020B" w:rsidRPr="001320B8" w:rsidRDefault="00F84950" w:rsidP="00C14182">
      <w:pPr>
        <w:spacing w:line="276" w:lineRule="auto"/>
        <w:ind w:firstLine="709"/>
        <w:jc w:val="center"/>
        <w:rPr>
          <w:sz w:val="28"/>
          <w:szCs w:val="28"/>
        </w:rPr>
      </w:pPr>
      <w:r w:rsidRPr="001320B8">
        <w:rPr>
          <w:sz w:val="28"/>
          <w:szCs w:val="28"/>
        </w:rPr>
        <w:t>«Судебная строительно-техническая и стоимостная экспертиза</w:t>
      </w:r>
      <w:r w:rsidR="00475F8B" w:rsidRPr="001320B8">
        <w:rPr>
          <w:sz w:val="28"/>
          <w:szCs w:val="28"/>
        </w:rPr>
        <w:t xml:space="preserve"> объектов недвижимости</w:t>
      </w:r>
      <w:r w:rsidRPr="001320B8">
        <w:rPr>
          <w:sz w:val="28"/>
          <w:szCs w:val="28"/>
        </w:rPr>
        <w:t>»</w:t>
      </w:r>
    </w:p>
    <w:p w:rsidR="0021020B" w:rsidRPr="001320B8" w:rsidRDefault="0021020B" w:rsidP="00C14182">
      <w:pPr>
        <w:tabs>
          <w:tab w:val="left" w:pos="0"/>
        </w:tabs>
        <w:spacing w:line="276" w:lineRule="auto"/>
        <w:ind w:firstLine="709"/>
        <w:jc w:val="center"/>
        <w:rPr>
          <w:sz w:val="28"/>
          <w:szCs w:val="28"/>
        </w:rPr>
      </w:pPr>
    </w:p>
    <w:p w:rsidR="0021020B" w:rsidRPr="001320B8" w:rsidRDefault="0021020B" w:rsidP="00C14182">
      <w:pPr>
        <w:tabs>
          <w:tab w:val="left" w:pos="0"/>
        </w:tabs>
        <w:spacing w:line="276" w:lineRule="auto"/>
        <w:ind w:firstLine="709"/>
        <w:jc w:val="center"/>
        <w:rPr>
          <w:sz w:val="28"/>
          <w:szCs w:val="28"/>
        </w:rPr>
      </w:pPr>
    </w:p>
    <w:p w:rsidR="0021020B" w:rsidRPr="001320B8" w:rsidRDefault="0021020B" w:rsidP="00C14182">
      <w:pPr>
        <w:tabs>
          <w:tab w:val="left" w:pos="0"/>
        </w:tabs>
        <w:spacing w:line="276" w:lineRule="auto"/>
        <w:ind w:firstLine="709"/>
        <w:jc w:val="center"/>
        <w:rPr>
          <w:sz w:val="28"/>
          <w:szCs w:val="28"/>
        </w:rPr>
      </w:pPr>
    </w:p>
    <w:p w:rsidR="0021020B" w:rsidRPr="001320B8" w:rsidRDefault="0021020B" w:rsidP="00C14182">
      <w:pPr>
        <w:tabs>
          <w:tab w:val="left" w:pos="0"/>
        </w:tabs>
        <w:spacing w:line="276" w:lineRule="auto"/>
        <w:ind w:firstLine="709"/>
        <w:jc w:val="center"/>
        <w:rPr>
          <w:sz w:val="28"/>
          <w:szCs w:val="28"/>
        </w:rPr>
      </w:pPr>
    </w:p>
    <w:p w:rsidR="0021020B" w:rsidRPr="001320B8" w:rsidRDefault="0021020B" w:rsidP="00C14182">
      <w:pPr>
        <w:tabs>
          <w:tab w:val="left" w:pos="0"/>
        </w:tabs>
        <w:spacing w:line="276" w:lineRule="auto"/>
        <w:ind w:firstLine="709"/>
        <w:jc w:val="center"/>
        <w:rPr>
          <w:sz w:val="28"/>
          <w:szCs w:val="28"/>
        </w:rPr>
      </w:pPr>
    </w:p>
    <w:p w:rsidR="00A340D5" w:rsidRPr="001320B8" w:rsidRDefault="00A340D5" w:rsidP="00C14182">
      <w:pPr>
        <w:spacing w:line="276" w:lineRule="auto"/>
        <w:ind w:firstLine="709"/>
        <w:jc w:val="center"/>
        <w:rPr>
          <w:sz w:val="28"/>
          <w:szCs w:val="28"/>
        </w:rPr>
      </w:pPr>
    </w:p>
    <w:p w:rsidR="00A340D5" w:rsidRPr="001320B8" w:rsidRDefault="00A340D5" w:rsidP="00C14182">
      <w:pPr>
        <w:spacing w:line="276" w:lineRule="auto"/>
        <w:ind w:firstLine="709"/>
        <w:jc w:val="center"/>
        <w:rPr>
          <w:sz w:val="28"/>
          <w:szCs w:val="28"/>
        </w:rPr>
      </w:pPr>
    </w:p>
    <w:p w:rsidR="00A340D5" w:rsidRPr="001320B8" w:rsidRDefault="00A340D5" w:rsidP="00C14182">
      <w:pPr>
        <w:spacing w:line="276" w:lineRule="auto"/>
        <w:ind w:firstLine="709"/>
        <w:jc w:val="center"/>
        <w:rPr>
          <w:sz w:val="28"/>
          <w:szCs w:val="28"/>
        </w:rPr>
      </w:pPr>
    </w:p>
    <w:p w:rsidR="00A340D5" w:rsidRPr="001320B8" w:rsidRDefault="00A340D5" w:rsidP="00C14182">
      <w:pPr>
        <w:spacing w:line="276" w:lineRule="auto"/>
        <w:ind w:firstLine="709"/>
        <w:jc w:val="center"/>
        <w:rPr>
          <w:sz w:val="28"/>
          <w:szCs w:val="28"/>
        </w:rPr>
      </w:pPr>
    </w:p>
    <w:p w:rsidR="00A340D5" w:rsidRPr="001320B8" w:rsidRDefault="00A340D5" w:rsidP="00C14182">
      <w:pPr>
        <w:spacing w:line="276" w:lineRule="auto"/>
        <w:ind w:firstLine="709"/>
        <w:jc w:val="center"/>
        <w:rPr>
          <w:sz w:val="28"/>
          <w:szCs w:val="28"/>
        </w:rPr>
      </w:pPr>
    </w:p>
    <w:p w:rsidR="00A340D5" w:rsidRPr="001320B8" w:rsidRDefault="00A340D5" w:rsidP="00C14182">
      <w:pPr>
        <w:spacing w:line="276" w:lineRule="auto"/>
        <w:ind w:firstLine="709"/>
        <w:jc w:val="center"/>
        <w:rPr>
          <w:sz w:val="28"/>
          <w:szCs w:val="28"/>
        </w:rPr>
      </w:pPr>
    </w:p>
    <w:p w:rsidR="00A340D5" w:rsidRPr="001320B8" w:rsidRDefault="00A340D5" w:rsidP="00C14182">
      <w:pPr>
        <w:spacing w:line="276" w:lineRule="auto"/>
        <w:ind w:firstLine="709"/>
        <w:jc w:val="center"/>
        <w:rPr>
          <w:sz w:val="28"/>
          <w:szCs w:val="28"/>
        </w:rPr>
      </w:pPr>
    </w:p>
    <w:p w:rsidR="0021020B" w:rsidRDefault="00475F8B" w:rsidP="000C22F9">
      <w:pPr>
        <w:spacing w:line="276" w:lineRule="auto"/>
        <w:ind w:firstLine="709"/>
        <w:jc w:val="right"/>
        <w:rPr>
          <w:bCs/>
          <w:sz w:val="28"/>
          <w:szCs w:val="28"/>
        </w:rPr>
      </w:pPr>
      <w:r w:rsidRPr="001320B8">
        <w:rPr>
          <w:sz w:val="28"/>
          <w:szCs w:val="28"/>
        </w:rPr>
        <w:t>Казань,</w:t>
      </w:r>
      <w:r w:rsidR="0021020B" w:rsidRPr="001320B8">
        <w:rPr>
          <w:sz w:val="28"/>
          <w:szCs w:val="28"/>
        </w:rPr>
        <w:t xml:space="preserve"> 201</w:t>
      </w:r>
      <w:r w:rsidR="001320B8">
        <w:rPr>
          <w:sz w:val="28"/>
          <w:szCs w:val="28"/>
        </w:rPr>
        <w:t>9</w:t>
      </w:r>
      <w:r w:rsidR="0021020B" w:rsidRPr="001320B8">
        <w:rPr>
          <w:b/>
          <w:bCs/>
          <w:sz w:val="28"/>
          <w:szCs w:val="28"/>
        </w:rPr>
        <w:br w:type="page"/>
      </w:r>
      <w:r w:rsidR="001320B8">
        <w:rPr>
          <w:bCs/>
          <w:sz w:val="28"/>
          <w:szCs w:val="28"/>
        </w:rPr>
        <w:lastRenderedPageBreak/>
        <w:t>Учебно-методическое пособие</w:t>
      </w:r>
      <w:r w:rsidR="0021020B" w:rsidRPr="001320B8">
        <w:rPr>
          <w:spacing w:val="-4"/>
          <w:sz w:val="28"/>
          <w:szCs w:val="28"/>
        </w:rPr>
        <w:t xml:space="preserve"> </w:t>
      </w:r>
      <w:r w:rsidR="0021020B" w:rsidRPr="001320B8">
        <w:rPr>
          <w:bCs/>
          <w:sz w:val="28"/>
          <w:szCs w:val="28"/>
        </w:rPr>
        <w:t>разработан</w:t>
      </w:r>
      <w:r w:rsidR="001320B8">
        <w:rPr>
          <w:bCs/>
          <w:sz w:val="28"/>
          <w:szCs w:val="28"/>
        </w:rPr>
        <w:t>о</w:t>
      </w:r>
      <w:r w:rsidR="001F78E7">
        <w:rPr>
          <w:bCs/>
          <w:sz w:val="28"/>
          <w:szCs w:val="28"/>
        </w:rPr>
        <w:t>:</w:t>
      </w:r>
    </w:p>
    <w:p w:rsidR="001F78E7" w:rsidRPr="001320B8" w:rsidRDefault="001F78E7" w:rsidP="000C22F9">
      <w:pPr>
        <w:spacing w:line="276" w:lineRule="auto"/>
        <w:ind w:firstLine="709"/>
        <w:jc w:val="right"/>
        <w:rPr>
          <w:bCs/>
          <w:sz w:val="28"/>
          <w:szCs w:val="28"/>
        </w:rPr>
      </w:pPr>
      <w:r>
        <w:rPr>
          <w:bCs/>
          <w:sz w:val="28"/>
          <w:szCs w:val="28"/>
        </w:rPr>
        <w:t xml:space="preserve">заведующий кафедрой ЭУН, </w:t>
      </w:r>
      <w:proofErr w:type="spellStart"/>
      <w:r>
        <w:rPr>
          <w:bCs/>
          <w:sz w:val="28"/>
          <w:szCs w:val="28"/>
        </w:rPr>
        <w:t>д.э.н</w:t>
      </w:r>
      <w:proofErr w:type="spellEnd"/>
      <w:r>
        <w:rPr>
          <w:bCs/>
          <w:sz w:val="28"/>
          <w:szCs w:val="28"/>
        </w:rPr>
        <w:t xml:space="preserve">., доцент </w:t>
      </w:r>
      <w:proofErr w:type="spellStart"/>
      <w:r>
        <w:rPr>
          <w:bCs/>
          <w:sz w:val="28"/>
          <w:szCs w:val="28"/>
        </w:rPr>
        <w:t>Сиразетдинов</w:t>
      </w:r>
      <w:proofErr w:type="spellEnd"/>
      <w:r>
        <w:rPr>
          <w:bCs/>
          <w:sz w:val="28"/>
          <w:szCs w:val="28"/>
        </w:rPr>
        <w:t xml:space="preserve"> Р.М.</w:t>
      </w:r>
    </w:p>
    <w:p w:rsidR="0021020B" w:rsidRPr="001320B8" w:rsidRDefault="00A367C9" w:rsidP="000C22F9">
      <w:pPr>
        <w:spacing w:line="276" w:lineRule="auto"/>
        <w:ind w:left="1843"/>
        <w:jc w:val="right"/>
        <w:rPr>
          <w:sz w:val="28"/>
          <w:szCs w:val="28"/>
        </w:rPr>
      </w:pPr>
      <w:r w:rsidRPr="001320B8">
        <w:rPr>
          <w:sz w:val="28"/>
          <w:szCs w:val="28"/>
        </w:rPr>
        <w:t>старши</w:t>
      </w:r>
      <w:r w:rsidR="001F78E7">
        <w:rPr>
          <w:sz w:val="28"/>
          <w:szCs w:val="28"/>
        </w:rPr>
        <w:t xml:space="preserve">й </w:t>
      </w:r>
      <w:r w:rsidRPr="001320B8">
        <w:rPr>
          <w:sz w:val="28"/>
          <w:szCs w:val="28"/>
        </w:rPr>
        <w:t>преподавател</w:t>
      </w:r>
      <w:r w:rsidR="001F78E7">
        <w:rPr>
          <w:sz w:val="28"/>
          <w:szCs w:val="28"/>
        </w:rPr>
        <w:t xml:space="preserve">ь кафедры ЭУН, </w:t>
      </w:r>
      <w:proofErr w:type="spellStart"/>
      <w:proofErr w:type="gramStart"/>
      <w:r w:rsidR="001F78E7">
        <w:rPr>
          <w:sz w:val="28"/>
          <w:szCs w:val="28"/>
        </w:rPr>
        <w:t>к</w:t>
      </w:r>
      <w:proofErr w:type="gramEnd"/>
      <w:r w:rsidR="001F78E7">
        <w:rPr>
          <w:sz w:val="28"/>
          <w:szCs w:val="28"/>
        </w:rPr>
        <w:t>.э.н</w:t>
      </w:r>
      <w:proofErr w:type="spellEnd"/>
      <w:r w:rsidR="001F78E7">
        <w:rPr>
          <w:sz w:val="28"/>
          <w:szCs w:val="28"/>
        </w:rPr>
        <w:t xml:space="preserve">. </w:t>
      </w:r>
      <w:proofErr w:type="spellStart"/>
      <w:r w:rsidRPr="001320B8">
        <w:rPr>
          <w:sz w:val="28"/>
          <w:szCs w:val="28"/>
        </w:rPr>
        <w:t>Зайнуллин</w:t>
      </w:r>
      <w:r w:rsidR="001F78E7">
        <w:rPr>
          <w:sz w:val="28"/>
          <w:szCs w:val="28"/>
        </w:rPr>
        <w:t>а</w:t>
      </w:r>
      <w:proofErr w:type="spellEnd"/>
      <w:r w:rsidR="001F78E7">
        <w:rPr>
          <w:sz w:val="28"/>
          <w:szCs w:val="28"/>
        </w:rPr>
        <w:t xml:space="preserve"> Д.Р. </w:t>
      </w:r>
    </w:p>
    <w:p w:rsidR="0021020B" w:rsidRPr="001320B8" w:rsidRDefault="0021020B" w:rsidP="00C14182">
      <w:pPr>
        <w:spacing w:line="276" w:lineRule="auto"/>
        <w:ind w:firstLine="709"/>
        <w:jc w:val="center"/>
        <w:rPr>
          <w:sz w:val="28"/>
          <w:szCs w:val="28"/>
        </w:rPr>
      </w:pPr>
    </w:p>
    <w:p w:rsidR="0021020B" w:rsidRPr="001320B8" w:rsidRDefault="0021020B" w:rsidP="00C14182">
      <w:pPr>
        <w:spacing w:line="276" w:lineRule="auto"/>
        <w:ind w:firstLine="709"/>
        <w:jc w:val="center"/>
        <w:rPr>
          <w:sz w:val="28"/>
          <w:szCs w:val="28"/>
        </w:rPr>
      </w:pPr>
    </w:p>
    <w:p w:rsidR="0021020B" w:rsidRPr="001320B8" w:rsidRDefault="0021020B" w:rsidP="00C14182">
      <w:pPr>
        <w:spacing w:line="276" w:lineRule="auto"/>
        <w:ind w:firstLine="709"/>
        <w:jc w:val="center"/>
        <w:rPr>
          <w:sz w:val="28"/>
          <w:szCs w:val="28"/>
        </w:rPr>
      </w:pPr>
    </w:p>
    <w:p w:rsidR="0021020B" w:rsidRPr="001320B8" w:rsidRDefault="0021020B" w:rsidP="00C14182">
      <w:pPr>
        <w:spacing w:line="276" w:lineRule="auto"/>
        <w:ind w:firstLine="709"/>
        <w:jc w:val="center"/>
        <w:rPr>
          <w:sz w:val="28"/>
          <w:szCs w:val="28"/>
        </w:rPr>
      </w:pPr>
    </w:p>
    <w:p w:rsidR="0021020B" w:rsidRPr="001320B8" w:rsidRDefault="0021020B" w:rsidP="00C14182">
      <w:pPr>
        <w:spacing w:line="276" w:lineRule="auto"/>
        <w:ind w:firstLine="709"/>
        <w:jc w:val="right"/>
        <w:rPr>
          <w:sz w:val="28"/>
          <w:szCs w:val="28"/>
        </w:rPr>
      </w:pPr>
      <w:r w:rsidRPr="001320B8">
        <w:rPr>
          <w:sz w:val="28"/>
          <w:szCs w:val="28"/>
        </w:rPr>
        <w:t>Утвержден</w:t>
      </w:r>
      <w:r w:rsidR="001F78E7">
        <w:rPr>
          <w:sz w:val="28"/>
          <w:szCs w:val="28"/>
        </w:rPr>
        <w:t>о</w:t>
      </w:r>
      <w:r w:rsidRPr="001320B8">
        <w:rPr>
          <w:sz w:val="28"/>
          <w:szCs w:val="28"/>
        </w:rPr>
        <w:t xml:space="preserve"> методической комиссией </w:t>
      </w:r>
    </w:p>
    <w:p w:rsidR="0021020B" w:rsidRPr="001320B8" w:rsidRDefault="00A367C9" w:rsidP="00C14182">
      <w:pPr>
        <w:spacing w:line="276" w:lineRule="auto"/>
        <w:ind w:left="426" w:right="28" w:firstLine="709"/>
        <w:jc w:val="right"/>
        <w:rPr>
          <w:sz w:val="28"/>
          <w:szCs w:val="28"/>
        </w:rPr>
      </w:pPr>
      <w:r w:rsidRPr="001320B8">
        <w:rPr>
          <w:sz w:val="28"/>
          <w:szCs w:val="28"/>
        </w:rPr>
        <w:t>института</w:t>
      </w:r>
      <w:r w:rsidR="0021020B" w:rsidRPr="001320B8">
        <w:rPr>
          <w:sz w:val="28"/>
          <w:szCs w:val="28"/>
        </w:rPr>
        <w:t xml:space="preserve"> экономики</w:t>
      </w:r>
      <w:r w:rsidRPr="001320B8">
        <w:rPr>
          <w:sz w:val="28"/>
          <w:szCs w:val="28"/>
        </w:rPr>
        <w:t xml:space="preserve"> и управления в строительстве КГАСУ </w:t>
      </w: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Default="0021020B" w:rsidP="00C14182">
      <w:pPr>
        <w:spacing w:line="276" w:lineRule="auto"/>
        <w:ind w:left="1260" w:firstLine="709"/>
        <w:jc w:val="right"/>
        <w:rPr>
          <w:sz w:val="28"/>
          <w:szCs w:val="28"/>
        </w:rPr>
      </w:pPr>
      <w:r w:rsidRPr="001320B8">
        <w:rPr>
          <w:sz w:val="28"/>
          <w:szCs w:val="28"/>
        </w:rPr>
        <w:t xml:space="preserve">Рецензент: </w:t>
      </w:r>
    </w:p>
    <w:p w:rsidR="00D7312D" w:rsidRPr="001320B8" w:rsidRDefault="001F78E7" w:rsidP="00C14182">
      <w:pPr>
        <w:spacing w:line="276" w:lineRule="auto"/>
        <w:ind w:left="1260" w:firstLine="709"/>
        <w:jc w:val="right"/>
        <w:rPr>
          <w:sz w:val="28"/>
          <w:szCs w:val="28"/>
        </w:rPr>
      </w:pPr>
      <w:r>
        <w:rPr>
          <w:sz w:val="28"/>
          <w:szCs w:val="28"/>
        </w:rPr>
        <w:t>з</w:t>
      </w:r>
      <w:r w:rsidR="00D7312D">
        <w:rPr>
          <w:sz w:val="28"/>
          <w:szCs w:val="28"/>
        </w:rPr>
        <w:t xml:space="preserve">аведующий кафедрой муниципального менеджмента КГАСУ, </w:t>
      </w:r>
      <w:proofErr w:type="spellStart"/>
      <w:r w:rsidR="00D7312D">
        <w:rPr>
          <w:sz w:val="28"/>
          <w:szCs w:val="28"/>
        </w:rPr>
        <w:t>д.э.н</w:t>
      </w:r>
      <w:proofErr w:type="spellEnd"/>
      <w:r w:rsidR="00D7312D">
        <w:rPr>
          <w:sz w:val="28"/>
          <w:szCs w:val="28"/>
        </w:rPr>
        <w:t>., профессор Романова А.И.</w:t>
      </w:r>
    </w:p>
    <w:p w:rsidR="0021020B" w:rsidRPr="001320B8" w:rsidRDefault="0021020B" w:rsidP="00C14182">
      <w:pPr>
        <w:spacing w:line="276" w:lineRule="auto"/>
        <w:ind w:firstLine="709"/>
        <w:jc w:val="both"/>
        <w:rPr>
          <w:caps/>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21020B" w:rsidRPr="001320B8" w:rsidRDefault="0021020B" w:rsidP="00C14182">
      <w:pPr>
        <w:spacing w:line="276" w:lineRule="auto"/>
        <w:ind w:firstLine="709"/>
        <w:rPr>
          <w:sz w:val="28"/>
          <w:szCs w:val="28"/>
        </w:rPr>
      </w:pPr>
    </w:p>
    <w:p w:rsidR="00A340D5" w:rsidRPr="001320B8" w:rsidRDefault="00A340D5" w:rsidP="00C14182">
      <w:pPr>
        <w:spacing w:line="276" w:lineRule="auto"/>
        <w:ind w:left="2835" w:firstLine="709"/>
        <w:jc w:val="right"/>
        <w:rPr>
          <w:sz w:val="28"/>
          <w:szCs w:val="28"/>
        </w:rPr>
      </w:pPr>
    </w:p>
    <w:p w:rsidR="00A340D5" w:rsidRPr="001320B8" w:rsidRDefault="00A340D5" w:rsidP="00C14182">
      <w:pPr>
        <w:spacing w:line="276" w:lineRule="auto"/>
        <w:ind w:left="2835" w:firstLine="709"/>
        <w:jc w:val="right"/>
        <w:rPr>
          <w:sz w:val="28"/>
          <w:szCs w:val="28"/>
        </w:rPr>
      </w:pPr>
    </w:p>
    <w:p w:rsidR="00A340D5" w:rsidRPr="001320B8" w:rsidRDefault="00A340D5" w:rsidP="00C14182">
      <w:pPr>
        <w:spacing w:line="276" w:lineRule="auto"/>
        <w:ind w:left="2835" w:firstLine="709"/>
        <w:jc w:val="right"/>
        <w:rPr>
          <w:sz w:val="28"/>
          <w:szCs w:val="28"/>
        </w:rPr>
      </w:pPr>
    </w:p>
    <w:p w:rsidR="00A340D5" w:rsidRPr="001320B8" w:rsidRDefault="00A340D5" w:rsidP="00C14182">
      <w:pPr>
        <w:spacing w:line="276" w:lineRule="auto"/>
        <w:ind w:left="2835" w:firstLine="709"/>
        <w:jc w:val="right"/>
        <w:rPr>
          <w:sz w:val="28"/>
          <w:szCs w:val="28"/>
        </w:rPr>
      </w:pPr>
    </w:p>
    <w:p w:rsidR="001F78E7" w:rsidRDefault="001F78E7" w:rsidP="00C14182">
      <w:pPr>
        <w:spacing w:line="276" w:lineRule="auto"/>
        <w:ind w:left="2835" w:firstLine="709"/>
        <w:jc w:val="right"/>
        <w:rPr>
          <w:sz w:val="28"/>
          <w:szCs w:val="28"/>
        </w:rPr>
      </w:pPr>
    </w:p>
    <w:p w:rsidR="001F78E7" w:rsidRDefault="001F78E7" w:rsidP="00C14182">
      <w:pPr>
        <w:spacing w:line="276" w:lineRule="auto"/>
        <w:ind w:left="2835" w:firstLine="709"/>
        <w:jc w:val="right"/>
        <w:rPr>
          <w:sz w:val="28"/>
          <w:szCs w:val="28"/>
        </w:rPr>
      </w:pPr>
    </w:p>
    <w:p w:rsidR="001F78E7" w:rsidRDefault="0021020B" w:rsidP="00C14182">
      <w:pPr>
        <w:spacing w:line="276" w:lineRule="auto"/>
        <w:ind w:left="2835" w:firstLine="709"/>
        <w:jc w:val="right"/>
        <w:rPr>
          <w:sz w:val="28"/>
          <w:szCs w:val="28"/>
        </w:rPr>
      </w:pPr>
      <w:r w:rsidRPr="001320B8">
        <w:rPr>
          <w:sz w:val="28"/>
          <w:szCs w:val="28"/>
        </w:rPr>
        <w:sym w:font="Symbol" w:char="F0E3"/>
      </w:r>
      <w:r w:rsidR="00A367C9" w:rsidRPr="001320B8">
        <w:rPr>
          <w:sz w:val="28"/>
          <w:szCs w:val="28"/>
        </w:rPr>
        <w:t>Казанский</w:t>
      </w:r>
      <w:r w:rsidRPr="001320B8">
        <w:rPr>
          <w:sz w:val="28"/>
          <w:szCs w:val="28"/>
        </w:rPr>
        <w:t xml:space="preserve"> государственный архитектурно-строительный универси</w:t>
      </w:r>
      <w:r w:rsidR="001320B8">
        <w:rPr>
          <w:sz w:val="28"/>
          <w:szCs w:val="28"/>
        </w:rPr>
        <w:t>тет, 2019</w:t>
      </w:r>
    </w:p>
    <w:p w:rsidR="001F78E7" w:rsidRDefault="001F78E7" w:rsidP="00C14182">
      <w:pPr>
        <w:spacing w:line="276" w:lineRule="auto"/>
        <w:ind w:left="2835" w:firstLine="709"/>
        <w:jc w:val="right"/>
        <w:rPr>
          <w:sz w:val="28"/>
          <w:szCs w:val="28"/>
        </w:rPr>
      </w:pPr>
      <w:r w:rsidRPr="001320B8">
        <w:rPr>
          <w:sz w:val="28"/>
          <w:szCs w:val="28"/>
        </w:rPr>
        <w:sym w:font="Symbol" w:char="F0E3"/>
      </w:r>
      <w:r>
        <w:rPr>
          <w:sz w:val="28"/>
          <w:szCs w:val="28"/>
        </w:rPr>
        <w:t xml:space="preserve"> </w:t>
      </w:r>
      <w:proofErr w:type="spellStart"/>
      <w:r>
        <w:rPr>
          <w:sz w:val="28"/>
          <w:szCs w:val="28"/>
        </w:rPr>
        <w:t>Сиразетдинов</w:t>
      </w:r>
      <w:proofErr w:type="spellEnd"/>
      <w:r>
        <w:rPr>
          <w:sz w:val="28"/>
          <w:szCs w:val="28"/>
        </w:rPr>
        <w:t xml:space="preserve"> Р.М.</w:t>
      </w:r>
    </w:p>
    <w:p w:rsidR="001F78E7" w:rsidRPr="001320B8" w:rsidRDefault="001F78E7" w:rsidP="00C14182">
      <w:pPr>
        <w:spacing w:line="276" w:lineRule="auto"/>
        <w:ind w:left="2835" w:firstLine="709"/>
        <w:jc w:val="right"/>
        <w:rPr>
          <w:sz w:val="28"/>
          <w:szCs w:val="28"/>
        </w:rPr>
        <w:sectPr w:rsidR="001F78E7" w:rsidRPr="001320B8" w:rsidSect="00967E00">
          <w:footerReference w:type="even" r:id="rId8"/>
          <w:footerReference w:type="default" r:id="rId9"/>
          <w:pgSz w:w="11907" w:h="16839" w:code="9"/>
          <w:pgMar w:top="1134" w:right="1134" w:bottom="1418" w:left="1134" w:header="0" w:footer="1191" w:gutter="0"/>
          <w:cols w:space="708"/>
          <w:titlePg/>
          <w:docGrid w:linePitch="360"/>
        </w:sectPr>
      </w:pPr>
      <w:r w:rsidRPr="001320B8">
        <w:rPr>
          <w:sz w:val="28"/>
          <w:szCs w:val="28"/>
        </w:rPr>
        <w:sym w:font="Symbol" w:char="F0E3"/>
      </w:r>
      <w:proofErr w:type="spellStart"/>
      <w:r>
        <w:rPr>
          <w:sz w:val="28"/>
          <w:szCs w:val="28"/>
        </w:rPr>
        <w:t>Зайнуллина</w:t>
      </w:r>
      <w:proofErr w:type="spellEnd"/>
      <w:r>
        <w:rPr>
          <w:sz w:val="28"/>
          <w:szCs w:val="28"/>
        </w:rPr>
        <w:t xml:space="preserve"> Д.Р.</w:t>
      </w:r>
    </w:p>
    <w:sdt>
      <w:sdtPr>
        <w:rPr>
          <w:rFonts w:ascii="Times New Roman" w:hAnsi="Times New Roman"/>
          <w:b w:val="0"/>
          <w:bCs w:val="0"/>
          <w:color w:val="auto"/>
          <w:sz w:val="24"/>
          <w:szCs w:val="24"/>
          <w:lang w:eastAsia="ru-RU"/>
        </w:rPr>
        <w:id w:val="16485730"/>
        <w:docPartObj>
          <w:docPartGallery w:val="Table of Contents"/>
          <w:docPartUnique/>
        </w:docPartObj>
      </w:sdtPr>
      <w:sdtContent>
        <w:p w:rsidR="001F13E9" w:rsidRPr="001F13E9" w:rsidRDefault="001F13E9" w:rsidP="00C14182">
          <w:pPr>
            <w:pStyle w:val="af2"/>
            <w:spacing w:before="0"/>
            <w:jc w:val="center"/>
            <w:rPr>
              <w:rFonts w:ascii="Times New Roman" w:hAnsi="Times New Roman"/>
              <w:b w:val="0"/>
            </w:rPr>
          </w:pPr>
          <w:r w:rsidRPr="001F13E9">
            <w:rPr>
              <w:rFonts w:ascii="Times New Roman" w:hAnsi="Times New Roman"/>
              <w:color w:val="auto"/>
            </w:rPr>
            <w:t>Оглавление</w:t>
          </w:r>
        </w:p>
        <w:p w:rsidR="00A42843" w:rsidRPr="00A42843" w:rsidRDefault="00B1297F" w:rsidP="00C14182">
          <w:pPr>
            <w:pStyle w:val="11"/>
            <w:spacing w:line="276" w:lineRule="auto"/>
            <w:rPr>
              <w:rFonts w:asciiTheme="minorHAnsi" w:eastAsiaTheme="minorEastAsia" w:hAnsiTheme="minorHAnsi" w:cstheme="minorBidi"/>
              <w:bCs w:val="0"/>
              <w:noProof/>
              <w:sz w:val="28"/>
              <w:szCs w:val="28"/>
            </w:rPr>
          </w:pPr>
          <w:r w:rsidRPr="00B1297F">
            <w:rPr>
              <w:sz w:val="28"/>
              <w:szCs w:val="28"/>
            </w:rPr>
            <w:fldChar w:fldCharType="begin"/>
          </w:r>
          <w:r w:rsidR="001F13E9" w:rsidRPr="00A42843">
            <w:rPr>
              <w:sz w:val="28"/>
              <w:szCs w:val="28"/>
            </w:rPr>
            <w:instrText xml:space="preserve"> TOC \o "1-3" \h \z \u </w:instrText>
          </w:r>
          <w:r w:rsidRPr="00B1297F">
            <w:rPr>
              <w:sz w:val="28"/>
              <w:szCs w:val="28"/>
            </w:rPr>
            <w:fldChar w:fldCharType="separate"/>
          </w:r>
          <w:hyperlink w:anchor="_Toc6338314" w:history="1">
            <w:r w:rsidR="00A42843" w:rsidRPr="00A42843">
              <w:rPr>
                <w:rStyle w:val="af"/>
                <w:noProof/>
                <w:sz w:val="28"/>
                <w:szCs w:val="28"/>
              </w:rPr>
              <w:t>1.</w:t>
            </w:r>
            <w:r w:rsidR="00A42843" w:rsidRPr="00A42843">
              <w:rPr>
                <w:rFonts w:asciiTheme="minorHAnsi" w:eastAsiaTheme="minorEastAsia" w:hAnsiTheme="minorHAnsi" w:cstheme="minorBidi"/>
                <w:bCs w:val="0"/>
                <w:noProof/>
                <w:sz w:val="28"/>
                <w:szCs w:val="28"/>
              </w:rPr>
              <w:tab/>
            </w:r>
            <w:r w:rsidR="00A42843" w:rsidRPr="00A42843">
              <w:rPr>
                <w:rStyle w:val="af"/>
                <w:noProof/>
                <w:sz w:val="28"/>
                <w:szCs w:val="28"/>
              </w:rPr>
              <w:t>Теоретические основы дисциплины</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_Toc6338314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4</w:t>
            </w:r>
            <w:r w:rsidRPr="00A42843">
              <w:rPr>
                <w:noProof/>
                <w:webHidden/>
                <w:sz w:val="28"/>
                <w:szCs w:val="28"/>
              </w:rPr>
              <w:fldChar w:fldCharType="end"/>
            </w:r>
          </w:hyperlink>
        </w:p>
        <w:p w:rsidR="00A42843" w:rsidRPr="00A42843" w:rsidRDefault="00B1297F" w:rsidP="00C14182">
          <w:pPr>
            <w:pStyle w:val="25"/>
            <w:spacing w:line="276" w:lineRule="auto"/>
            <w:rPr>
              <w:rFonts w:asciiTheme="minorHAnsi" w:eastAsiaTheme="minorEastAsia" w:hAnsiTheme="minorHAnsi" w:cstheme="minorBidi"/>
              <w:noProof/>
              <w:sz w:val="28"/>
              <w:szCs w:val="28"/>
            </w:rPr>
          </w:pPr>
          <w:hyperlink w:anchor="_Toc6338315" w:history="1">
            <w:r w:rsidR="00A42843" w:rsidRPr="00A42843">
              <w:rPr>
                <w:rStyle w:val="af"/>
                <w:noProof/>
                <w:sz w:val="28"/>
                <w:szCs w:val="28"/>
                <w:bdr w:val="none" w:sz="0" w:space="0" w:color="auto" w:frame="1"/>
              </w:rPr>
              <w:t>1.1.</w:t>
            </w:r>
            <w:r w:rsidR="00A42843">
              <w:rPr>
                <w:rFonts w:asciiTheme="minorHAnsi" w:eastAsiaTheme="minorEastAsia" w:hAnsiTheme="minorHAnsi" w:cstheme="minorBidi"/>
                <w:noProof/>
                <w:sz w:val="28"/>
                <w:szCs w:val="28"/>
              </w:rPr>
              <w:t xml:space="preserve"> </w:t>
            </w:r>
            <w:r w:rsidR="00A42843" w:rsidRPr="00A42843">
              <w:rPr>
                <w:rStyle w:val="af"/>
                <w:noProof/>
                <w:sz w:val="28"/>
                <w:szCs w:val="28"/>
              </w:rPr>
              <w:t>Эволюционное развитие категории цены и стоимости</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_Toc6338315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4</w:t>
            </w:r>
            <w:r w:rsidRPr="00A42843">
              <w:rPr>
                <w:noProof/>
                <w:webHidden/>
                <w:sz w:val="28"/>
                <w:szCs w:val="28"/>
              </w:rPr>
              <w:fldChar w:fldCharType="end"/>
            </w:r>
          </w:hyperlink>
        </w:p>
        <w:p w:rsidR="00A42843" w:rsidRPr="00A42843" w:rsidRDefault="00B1297F" w:rsidP="00C14182">
          <w:pPr>
            <w:pStyle w:val="25"/>
            <w:spacing w:line="276" w:lineRule="auto"/>
            <w:rPr>
              <w:rFonts w:asciiTheme="minorHAnsi" w:eastAsiaTheme="minorEastAsia" w:hAnsiTheme="minorHAnsi" w:cstheme="minorBidi"/>
              <w:noProof/>
              <w:sz w:val="28"/>
              <w:szCs w:val="28"/>
            </w:rPr>
          </w:pPr>
          <w:hyperlink w:anchor="_Toc6338316" w:history="1">
            <w:r w:rsidR="00A42843" w:rsidRPr="00A42843">
              <w:rPr>
                <w:rStyle w:val="af"/>
                <w:noProof/>
                <w:sz w:val="28"/>
                <w:szCs w:val="28"/>
              </w:rPr>
              <w:t>1.2.</w:t>
            </w:r>
            <w:r w:rsidR="00A42843">
              <w:rPr>
                <w:rFonts w:asciiTheme="minorHAnsi" w:eastAsiaTheme="minorEastAsia" w:hAnsiTheme="minorHAnsi" w:cstheme="minorBidi"/>
                <w:noProof/>
                <w:sz w:val="28"/>
                <w:szCs w:val="28"/>
              </w:rPr>
              <w:t xml:space="preserve"> </w:t>
            </w:r>
            <w:r w:rsidR="00A42843" w:rsidRPr="00A42843">
              <w:rPr>
                <w:rStyle w:val="af"/>
                <w:noProof/>
                <w:sz w:val="28"/>
                <w:szCs w:val="28"/>
              </w:rPr>
              <w:t>Оценка, как вид деятельности</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_Toc6338316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6</w:t>
            </w:r>
            <w:r w:rsidRPr="00A42843">
              <w:rPr>
                <w:noProof/>
                <w:webHidden/>
                <w:sz w:val="28"/>
                <w:szCs w:val="28"/>
              </w:rPr>
              <w:fldChar w:fldCharType="end"/>
            </w:r>
          </w:hyperlink>
        </w:p>
        <w:p w:rsidR="00A42843" w:rsidRPr="00A42843" w:rsidRDefault="00B1297F" w:rsidP="00C14182">
          <w:pPr>
            <w:pStyle w:val="25"/>
            <w:spacing w:line="276" w:lineRule="auto"/>
            <w:rPr>
              <w:rFonts w:asciiTheme="minorHAnsi" w:eastAsiaTheme="minorEastAsia" w:hAnsiTheme="minorHAnsi" w:cstheme="minorBidi"/>
              <w:noProof/>
              <w:sz w:val="28"/>
              <w:szCs w:val="28"/>
            </w:rPr>
          </w:pPr>
          <w:hyperlink w:anchor="_Toc6338317" w:history="1">
            <w:r w:rsidR="00A42843" w:rsidRPr="00A42843">
              <w:rPr>
                <w:rStyle w:val="af"/>
                <w:noProof/>
                <w:sz w:val="28"/>
                <w:szCs w:val="28"/>
              </w:rPr>
              <w:t>1.3.</w:t>
            </w:r>
            <w:r w:rsidR="00A42843">
              <w:rPr>
                <w:rFonts w:asciiTheme="minorHAnsi" w:eastAsiaTheme="minorEastAsia" w:hAnsiTheme="minorHAnsi" w:cstheme="minorBidi"/>
                <w:noProof/>
                <w:sz w:val="28"/>
                <w:szCs w:val="28"/>
              </w:rPr>
              <w:t xml:space="preserve"> </w:t>
            </w:r>
            <w:r w:rsidR="00A42843" w:rsidRPr="00A42843">
              <w:rPr>
                <w:rStyle w:val="af"/>
                <w:noProof/>
                <w:sz w:val="28"/>
                <w:szCs w:val="28"/>
              </w:rPr>
              <w:t>Нормативно-правовая база оценочной деятельности в</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_Toc6338317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8</w:t>
            </w:r>
            <w:r w:rsidRPr="00A42843">
              <w:rPr>
                <w:noProof/>
                <w:webHidden/>
                <w:sz w:val="28"/>
                <w:szCs w:val="28"/>
              </w:rPr>
              <w:fldChar w:fldCharType="end"/>
            </w:r>
          </w:hyperlink>
        </w:p>
        <w:p w:rsidR="00A42843" w:rsidRPr="00A42843" w:rsidRDefault="00B1297F" w:rsidP="00C14182">
          <w:pPr>
            <w:pStyle w:val="25"/>
            <w:spacing w:line="276" w:lineRule="auto"/>
            <w:ind w:firstLine="0"/>
            <w:rPr>
              <w:rFonts w:asciiTheme="minorHAnsi" w:eastAsiaTheme="minorEastAsia" w:hAnsiTheme="minorHAnsi" w:cstheme="minorBidi"/>
              <w:noProof/>
              <w:sz w:val="28"/>
              <w:szCs w:val="28"/>
            </w:rPr>
          </w:pPr>
          <w:hyperlink w:anchor="_Toc6338318" w:history="1">
            <w:r w:rsidR="00A42843" w:rsidRPr="00A42843">
              <w:rPr>
                <w:rStyle w:val="af"/>
                <w:noProof/>
                <w:sz w:val="28"/>
                <w:szCs w:val="28"/>
              </w:rPr>
              <w:t>Российской Федерации</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_Toc6338318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8</w:t>
            </w:r>
            <w:r w:rsidRPr="00A42843">
              <w:rPr>
                <w:noProof/>
                <w:webHidden/>
                <w:sz w:val="28"/>
                <w:szCs w:val="28"/>
              </w:rPr>
              <w:fldChar w:fldCharType="end"/>
            </w:r>
          </w:hyperlink>
        </w:p>
        <w:p w:rsidR="00A42843" w:rsidRPr="00A42843" w:rsidRDefault="00B1297F" w:rsidP="00C14182">
          <w:pPr>
            <w:pStyle w:val="25"/>
            <w:spacing w:line="276" w:lineRule="auto"/>
            <w:rPr>
              <w:rFonts w:asciiTheme="minorHAnsi" w:eastAsiaTheme="minorEastAsia" w:hAnsiTheme="minorHAnsi" w:cstheme="minorBidi"/>
              <w:noProof/>
              <w:sz w:val="28"/>
              <w:szCs w:val="28"/>
            </w:rPr>
          </w:pPr>
          <w:hyperlink w:anchor="_Toc6338319" w:history="1">
            <w:r w:rsidR="00A42843" w:rsidRPr="00A42843">
              <w:rPr>
                <w:rStyle w:val="af"/>
                <w:noProof/>
                <w:sz w:val="28"/>
                <w:szCs w:val="28"/>
              </w:rPr>
              <w:t>1.4.</w:t>
            </w:r>
            <w:r w:rsidR="00A42843">
              <w:rPr>
                <w:rFonts w:asciiTheme="minorHAnsi" w:eastAsiaTheme="minorEastAsia" w:hAnsiTheme="minorHAnsi" w:cstheme="minorBidi"/>
                <w:noProof/>
                <w:sz w:val="28"/>
                <w:szCs w:val="28"/>
              </w:rPr>
              <w:t xml:space="preserve"> </w:t>
            </w:r>
            <w:r w:rsidR="00A42843" w:rsidRPr="00A42843">
              <w:rPr>
                <w:rStyle w:val="af"/>
                <w:noProof/>
                <w:sz w:val="28"/>
                <w:szCs w:val="28"/>
              </w:rPr>
              <w:t>Зарубежный опыт оценки недвижимости</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_Toc6338319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10</w:t>
            </w:r>
            <w:r w:rsidRPr="00A42843">
              <w:rPr>
                <w:noProof/>
                <w:webHidden/>
                <w:sz w:val="28"/>
                <w:szCs w:val="28"/>
              </w:rPr>
              <w:fldChar w:fldCharType="end"/>
            </w:r>
          </w:hyperlink>
        </w:p>
        <w:p w:rsidR="00A42843" w:rsidRPr="00A42843" w:rsidRDefault="00B1297F" w:rsidP="00C14182">
          <w:pPr>
            <w:pStyle w:val="25"/>
            <w:spacing w:line="276" w:lineRule="auto"/>
            <w:rPr>
              <w:rFonts w:asciiTheme="minorHAnsi" w:eastAsiaTheme="minorEastAsia" w:hAnsiTheme="minorHAnsi" w:cstheme="minorBidi"/>
              <w:noProof/>
              <w:sz w:val="28"/>
              <w:szCs w:val="28"/>
            </w:rPr>
          </w:pPr>
          <w:hyperlink w:anchor="_Toc6338320" w:history="1">
            <w:r w:rsidR="00A42843">
              <w:rPr>
                <w:rStyle w:val="af"/>
                <w:noProof/>
                <w:sz w:val="28"/>
                <w:szCs w:val="28"/>
              </w:rPr>
              <w:t xml:space="preserve">1.5. </w:t>
            </w:r>
            <w:r w:rsidR="00A42843" w:rsidRPr="00A42843">
              <w:rPr>
                <w:rStyle w:val="af"/>
                <w:noProof/>
                <w:sz w:val="28"/>
                <w:szCs w:val="28"/>
              </w:rPr>
              <w:t>Требования, предъявляемые к оценщику</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_Toc6338320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12</w:t>
            </w:r>
            <w:r w:rsidRPr="00A42843">
              <w:rPr>
                <w:noProof/>
                <w:webHidden/>
                <w:sz w:val="28"/>
                <w:szCs w:val="28"/>
              </w:rPr>
              <w:fldChar w:fldCharType="end"/>
            </w:r>
          </w:hyperlink>
        </w:p>
        <w:p w:rsidR="00A42843" w:rsidRPr="00A42843" w:rsidRDefault="00B1297F" w:rsidP="00C14182">
          <w:pPr>
            <w:pStyle w:val="25"/>
            <w:spacing w:line="276" w:lineRule="auto"/>
            <w:rPr>
              <w:rFonts w:asciiTheme="minorHAnsi" w:eastAsiaTheme="minorEastAsia" w:hAnsiTheme="minorHAnsi" w:cstheme="minorBidi"/>
              <w:noProof/>
              <w:sz w:val="28"/>
              <w:szCs w:val="28"/>
            </w:rPr>
          </w:pPr>
          <w:hyperlink w:anchor="_Toc6338321" w:history="1">
            <w:r w:rsidR="00A42843" w:rsidRPr="00A42843">
              <w:rPr>
                <w:rStyle w:val="af"/>
                <w:noProof/>
                <w:sz w:val="28"/>
                <w:szCs w:val="28"/>
              </w:rPr>
              <w:t>1.6.</w:t>
            </w:r>
            <w:r w:rsidR="00A42843">
              <w:rPr>
                <w:rFonts w:asciiTheme="minorHAnsi" w:eastAsiaTheme="minorEastAsia" w:hAnsiTheme="minorHAnsi" w:cstheme="minorBidi"/>
                <w:noProof/>
                <w:sz w:val="28"/>
                <w:szCs w:val="28"/>
              </w:rPr>
              <w:t xml:space="preserve"> </w:t>
            </w:r>
            <w:r w:rsidR="00A42843" w:rsidRPr="00A42843">
              <w:rPr>
                <w:rStyle w:val="af"/>
                <w:noProof/>
                <w:sz w:val="28"/>
                <w:szCs w:val="28"/>
              </w:rPr>
              <w:t>Экспертиза отчётов об оценке</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_Toc6338321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14</w:t>
            </w:r>
            <w:r w:rsidRPr="00A42843">
              <w:rPr>
                <w:noProof/>
                <w:webHidden/>
                <w:sz w:val="28"/>
                <w:szCs w:val="28"/>
              </w:rPr>
              <w:fldChar w:fldCharType="end"/>
            </w:r>
          </w:hyperlink>
        </w:p>
        <w:p w:rsidR="00A42843" w:rsidRPr="00A42843" w:rsidRDefault="00B1297F" w:rsidP="00C14182">
          <w:pPr>
            <w:pStyle w:val="25"/>
            <w:spacing w:line="276" w:lineRule="auto"/>
            <w:rPr>
              <w:rFonts w:asciiTheme="minorHAnsi" w:eastAsiaTheme="minorEastAsia" w:hAnsiTheme="minorHAnsi" w:cstheme="minorBidi"/>
              <w:noProof/>
              <w:sz w:val="28"/>
              <w:szCs w:val="28"/>
            </w:rPr>
          </w:pPr>
          <w:hyperlink w:anchor="_Toc6338322" w:history="1">
            <w:r w:rsidR="00A42843" w:rsidRPr="00A42843">
              <w:rPr>
                <w:rStyle w:val="af"/>
                <w:noProof/>
                <w:sz w:val="28"/>
                <w:szCs w:val="28"/>
              </w:rPr>
              <w:t>1.7. Порядок проведения экспертизы отчётов об оценке</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_Toc6338322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16</w:t>
            </w:r>
            <w:r w:rsidRPr="00A42843">
              <w:rPr>
                <w:noProof/>
                <w:webHidden/>
                <w:sz w:val="28"/>
                <w:szCs w:val="28"/>
              </w:rPr>
              <w:fldChar w:fldCharType="end"/>
            </w:r>
          </w:hyperlink>
        </w:p>
        <w:p w:rsidR="00A42843" w:rsidRPr="00A42843" w:rsidRDefault="00B1297F" w:rsidP="00C14182">
          <w:pPr>
            <w:pStyle w:val="11"/>
            <w:spacing w:line="276" w:lineRule="auto"/>
            <w:rPr>
              <w:rFonts w:asciiTheme="minorHAnsi" w:eastAsiaTheme="minorEastAsia" w:hAnsiTheme="minorHAnsi" w:cstheme="minorBidi"/>
              <w:bCs w:val="0"/>
              <w:noProof/>
              <w:sz w:val="28"/>
              <w:szCs w:val="28"/>
            </w:rPr>
          </w:pPr>
          <w:hyperlink w:anchor="_Toc6338323" w:history="1">
            <w:r w:rsidR="00A42843" w:rsidRPr="00A42843">
              <w:rPr>
                <w:rStyle w:val="af"/>
                <w:noProof/>
                <w:sz w:val="28"/>
                <w:szCs w:val="28"/>
              </w:rPr>
              <w:t>2.</w:t>
            </w:r>
            <w:r w:rsidR="00A42843" w:rsidRPr="00A42843">
              <w:rPr>
                <w:rFonts w:asciiTheme="minorHAnsi" w:eastAsiaTheme="minorEastAsia" w:hAnsiTheme="minorHAnsi" w:cstheme="minorBidi"/>
                <w:bCs w:val="0"/>
                <w:noProof/>
                <w:sz w:val="28"/>
                <w:szCs w:val="28"/>
              </w:rPr>
              <w:tab/>
            </w:r>
            <w:r w:rsidR="00A42843" w:rsidRPr="00A42843">
              <w:rPr>
                <w:rStyle w:val="af"/>
                <w:noProof/>
                <w:sz w:val="28"/>
                <w:szCs w:val="28"/>
              </w:rPr>
              <w:t>Рекомендации по выполнению курсовой работы</w:t>
            </w:r>
            <w:r w:rsidR="00A42843" w:rsidRPr="00A42843">
              <w:rPr>
                <w:noProof/>
                <w:webHidden/>
                <w:sz w:val="28"/>
                <w:szCs w:val="28"/>
              </w:rPr>
              <w:tab/>
            </w:r>
          </w:hyperlink>
        </w:p>
        <w:p w:rsidR="00A42843" w:rsidRPr="00A42843" w:rsidRDefault="00B1297F" w:rsidP="00C14182">
          <w:pPr>
            <w:pStyle w:val="25"/>
            <w:spacing w:line="276" w:lineRule="auto"/>
            <w:rPr>
              <w:rFonts w:asciiTheme="minorHAnsi" w:eastAsiaTheme="minorEastAsia" w:hAnsiTheme="minorHAnsi" w:cstheme="minorBidi"/>
              <w:noProof/>
              <w:sz w:val="28"/>
              <w:szCs w:val="28"/>
            </w:rPr>
          </w:pPr>
          <w:hyperlink w:anchor="_Toc6338324" w:history="1">
            <w:r w:rsidR="00A42843" w:rsidRPr="00A42843">
              <w:rPr>
                <w:rStyle w:val="af"/>
                <w:noProof/>
                <w:sz w:val="28"/>
                <w:szCs w:val="28"/>
              </w:rPr>
              <w:t>2.1. Общие положения</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_Toc6338324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23</w:t>
            </w:r>
            <w:r w:rsidRPr="00A42843">
              <w:rPr>
                <w:noProof/>
                <w:webHidden/>
                <w:sz w:val="28"/>
                <w:szCs w:val="28"/>
              </w:rPr>
              <w:fldChar w:fldCharType="end"/>
            </w:r>
          </w:hyperlink>
        </w:p>
        <w:p w:rsidR="00A42843" w:rsidRPr="00A42843" w:rsidRDefault="00B1297F" w:rsidP="00C14182">
          <w:pPr>
            <w:pStyle w:val="25"/>
            <w:spacing w:line="276" w:lineRule="auto"/>
            <w:rPr>
              <w:rFonts w:asciiTheme="minorHAnsi" w:eastAsiaTheme="minorEastAsia" w:hAnsiTheme="minorHAnsi" w:cstheme="minorBidi"/>
              <w:noProof/>
              <w:sz w:val="28"/>
              <w:szCs w:val="28"/>
            </w:rPr>
          </w:pPr>
          <w:hyperlink w:anchor="_Toc6338325" w:history="1">
            <w:r w:rsidR="00A42843" w:rsidRPr="00A42843">
              <w:rPr>
                <w:rStyle w:val="af"/>
                <w:noProof/>
                <w:sz w:val="28"/>
                <w:szCs w:val="28"/>
              </w:rPr>
              <w:t>2.2. Состав и порядок выполнения работы</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_Toc6338325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23</w:t>
            </w:r>
            <w:r w:rsidRPr="00A42843">
              <w:rPr>
                <w:noProof/>
                <w:webHidden/>
                <w:sz w:val="28"/>
                <w:szCs w:val="28"/>
              </w:rPr>
              <w:fldChar w:fldCharType="end"/>
            </w:r>
          </w:hyperlink>
        </w:p>
        <w:p w:rsidR="00A42843" w:rsidRPr="00A42843" w:rsidRDefault="00B1297F" w:rsidP="00C14182">
          <w:pPr>
            <w:pStyle w:val="25"/>
            <w:spacing w:line="276" w:lineRule="auto"/>
            <w:ind w:left="1134" w:hanging="896"/>
            <w:rPr>
              <w:rFonts w:asciiTheme="minorHAnsi" w:eastAsiaTheme="minorEastAsia" w:hAnsiTheme="minorHAnsi" w:cstheme="minorBidi"/>
              <w:noProof/>
              <w:sz w:val="28"/>
              <w:szCs w:val="28"/>
            </w:rPr>
          </w:pPr>
          <w:hyperlink w:anchor="_Toc6338326" w:history="1">
            <w:r w:rsidR="00A42843" w:rsidRPr="00A42843">
              <w:rPr>
                <w:rStyle w:val="af"/>
                <w:noProof/>
                <w:sz w:val="28"/>
                <w:szCs w:val="28"/>
              </w:rPr>
              <w:t>2.3. Содержание курсовой работы и методические указания по выполнению отдельных разделов</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_Toc6338326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24</w:t>
            </w:r>
            <w:r w:rsidRPr="00A42843">
              <w:rPr>
                <w:noProof/>
                <w:webHidden/>
                <w:sz w:val="28"/>
                <w:szCs w:val="28"/>
              </w:rPr>
              <w:fldChar w:fldCharType="end"/>
            </w:r>
          </w:hyperlink>
        </w:p>
        <w:p w:rsidR="00A42843" w:rsidRPr="00A42843" w:rsidRDefault="00B1297F" w:rsidP="00C14182">
          <w:pPr>
            <w:pStyle w:val="11"/>
            <w:spacing w:line="276" w:lineRule="auto"/>
            <w:rPr>
              <w:rFonts w:asciiTheme="minorHAnsi" w:eastAsiaTheme="minorEastAsia" w:hAnsiTheme="minorHAnsi" w:cstheme="minorBidi"/>
              <w:bCs w:val="0"/>
              <w:noProof/>
              <w:sz w:val="28"/>
              <w:szCs w:val="28"/>
            </w:rPr>
          </w:pPr>
          <w:hyperlink w:anchor="_Toc6338333" w:history="1">
            <w:r w:rsidR="00A42843" w:rsidRPr="00A42843">
              <w:rPr>
                <w:rStyle w:val="af"/>
                <w:noProof/>
                <w:sz w:val="28"/>
                <w:szCs w:val="28"/>
              </w:rPr>
              <w:t>3.  Список рекомендуемой литературы</w:t>
            </w:r>
            <w:r w:rsidR="00A42843" w:rsidRPr="00A42843">
              <w:rPr>
                <w:noProof/>
                <w:webHidden/>
                <w:sz w:val="28"/>
                <w:szCs w:val="28"/>
              </w:rPr>
              <w:tab/>
            </w:r>
            <w:r w:rsidRPr="00A42843">
              <w:rPr>
                <w:noProof/>
                <w:webHidden/>
                <w:sz w:val="28"/>
                <w:szCs w:val="28"/>
              </w:rPr>
              <w:fldChar w:fldCharType="begin"/>
            </w:r>
            <w:r w:rsidR="00A42843" w:rsidRPr="00A42843">
              <w:rPr>
                <w:noProof/>
                <w:webHidden/>
                <w:sz w:val="28"/>
                <w:szCs w:val="28"/>
              </w:rPr>
              <w:instrText xml:space="preserve"> PAGEREF _Toc6338333 \h </w:instrText>
            </w:r>
            <w:r w:rsidRPr="00A42843">
              <w:rPr>
                <w:noProof/>
                <w:webHidden/>
                <w:sz w:val="28"/>
                <w:szCs w:val="28"/>
              </w:rPr>
            </w:r>
            <w:r w:rsidRPr="00A42843">
              <w:rPr>
                <w:noProof/>
                <w:webHidden/>
                <w:sz w:val="28"/>
                <w:szCs w:val="28"/>
              </w:rPr>
              <w:fldChar w:fldCharType="separate"/>
            </w:r>
            <w:r w:rsidR="00A42843" w:rsidRPr="00A42843">
              <w:rPr>
                <w:noProof/>
                <w:webHidden/>
                <w:sz w:val="28"/>
                <w:szCs w:val="28"/>
              </w:rPr>
              <w:t>34</w:t>
            </w:r>
            <w:r w:rsidRPr="00A42843">
              <w:rPr>
                <w:noProof/>
                <w:webHidden/>
                <w:sz w:val="28"/>
                <w:szCs w:val="28"/>
              </w:rPr>
              <w:fldChar w:fldCharType="end"/>
            </w:r>
          </w:hyperlink>
        </w:p>
        <w:p w:rsidR="001F13E9" w:rsidRDefault="00B1297F" w:rsidP="00C14182">
          <w:pPr>
            <w:spacing w:line="276" w:lineRule="auto"/>
          </w:pPr>
          <w:r w:rsidRPr="00A42843">
            <w:rPr>
              <w:sz w:val="28"/>
              <w:szCs w:val="28"/>
            </w:rPr>
            <w:fldChar w:fldCharType="end"/>
          </w:r>
        </w:p>
      </w:sdtContent>
    </w:sdt>
    <w:p w:rsidR="00F07B8D" w:rsidRDefault="00F07B8D" w:rsidP="00C14182">
      <w:pPr>
        <w:pStyle w:val="a5"/>
        <w:spacing w:line="276" w:lineRule="auto"/>
        <w:ind w:firstLine="709"/>
        <w:rPr>
          <w:sz w:val="28"/>
          <w:szCs w:val="28"/>
        </w:rPr>
      </w:pPr>
    </w:p>
    <w:p w:rsidR="001F78E7" w:rsidRDefault="001F78E7" w:rsidP="00C14182">
      <w:pPr>
        <w:spacing w:line="276" w:lineRule="auto"/>
        <w:rPr>
          <w:b/>
          <w:bCs/>
          <w:sz w:val="28"/>
          <w:szCs w:val="28"/>
        </w:rPr>
      </w:pPr>
      <w:r>
        <w:rPr>
          <w:sz w:val="28"/>
          <w:szCs w:val="28"/>
        </w:rPr>
        <w:br w:type="page"/>
      </w:r>
    </w:p>
    <w:p w:rsidR="00EC6C55" w:rsidRPr="001F13E9" w:rsidRDefault="00EC6C55" w:rsidP="00C14182">
      <w:pPr>
        <w:pStyle w:val="af0"/>
        <w:numPr>
          <w:ilvl w:val="0"/>
          <w:numId w:val="41"/>
        </w:numPr>
        <w:jc w:val="center"/>
        <w:outlineLvl w:val="0"/>
        <w:rPr>
          <w:rFonts w:ascii="Times New Roman" w:hAnsi="Times New Roman"/>
          <w:sz w:val="28"/>
          <w:szCs w:val="28"/>
        </w:rPr>
      </w:pPr>
      <w:bookmarkStart w:id="0" w:name="_Toc6338314"/>
      <w:bookmarkStart w:id="1" w:name="_Toc364084397"/>
      <w:r w:rsidRPr="001320B8">
        <w:rPr>
          <w:rFonts w:ascii="Times New Roman" w:hAnsi="Times New Roman"/>
          <w:b/>
          <w:sz w:val="28"/>
          <w:szCs w:val="28"/>
        </w:rPr>
        <w:lastRenderedPageBreak/>
        <w:t>Теоретическ</w:t>
      </w:r>
      <w:r w:rsidR="00643BC4">
        <w:rPr>
          <w:rFonts w:ascii="Times New Roman" w:hAnsi="Times New Roman"/>
          <w:b/>
          <w:sz w:val="28"/>
          <w:szCs w:val="28"/>
        </w:rPr>
        <w:t>ие основы дисциплины</w:t>
      </w:r>
      <w:bookmarkEnd w:id="0"/>
    </w:p>
    <w:p w:rsidR="001F13E9" w:rsidRPr="001320B8" w:rsidRDefault="001F13E9" w:rsidP="00C14182">
      <w:pPr>
        <w:pStyle w:val="af0"/>
        <w:outlineLvl w:val="0"/>
        <w:rPr>
          <w:rFonts w:ascii="Times New Roman" w:hAnsi="Times New Roman"/>
          <w:sz w:val="28"/>
          <w:szCs w:val="28"/>
        </w:rPr>
      </w:pPr>
    </w:p>
    <w:p w:rsidR="00973825" w:rsidRPr="001320B8" w:rsidRDefault="009D5FB8" w:rsidP="00C14182">
      <w:pPr>
        <w:pStyle w:val="af0"/>
        <w:numPr>
          <w:ilvl w:val="1"/>
          <w:numId w:val="41"/>
        </w:numPr>
        <w:jc w:val="center"/>
        <w:outlineLvl w:val="1"/>
        <w:rPr>
          <w:rFonts w:ascii="Times New Roman" w:eastAsia="Times New Roman" w:hAnsi="Times New Roman"/>
          <w:b/>
          <w:sz w:val="28"/>
          <w:szCs w:val="28"/>
          <w:bdr w:val="none" w:sz="0" w:space="0" w:color="auto" w:frame="1"/>
          <w:lang w:eastAsia="ru-RU"/>
        </w:rPr>
      </w:pPr>
      <w:bookmarkStart w:id="2" w:name="_Toc6338315"/>
      <w:r w:rsidRPr="001320B8">
        <w:rPr>
          <w:rFonts w:ascii="Times New Roman" w:hAnsi="Times New Roman"/>
          <w:b/>
          <w:sz w:val="28"/>
          <w:szCs w:val="28"/>
        </w:rPr>
        <w:t xml:space="preserve">Эволюционное развитие категории </w:t>
      </w:r>
      <w:r w:rsidR="00643BC4">
        <w:rPr>
          <w:rFonts w:ascii="Times New Roman" w:hAnsi="Times New Roman"/>
          <w:b/>
          <w:sz w:val="28"/>
          <w:szCs w:val="28"/>
        </w:rPr>
        <w:t xml:space="preserve">цены и </w:t>
      </w:r>
      <w:r w:rsidRPr="001320B8">
        <w:rPr>
          <w:rFonts w:ascii="Times New Roman" w:hAnsi="Times New Roman"/>
          <w:b/>
          <w:sz w:val="28"/>
          <w:szCs w:val="28"/>
        </w:rPr>
        <w:t>стоимости</w:t>
      </w:r>
      <w:bookmarkEnd w:id="2"/>
    </w:p>
    <w:p w:rsidR="009D5FB8" w:rsidRPr="001320B8" w:rsidRDefault="009D5FB8" w:rsidP="00C14182">
      <w:pPr>
        <w:spacing w:line="276" w:lineRule="auto"/>
        <w:ind w:firstLine="708"/>
        <w:jc w:val="both"/>
        <w:rPr>
          <w:color w:val="333333"/>
          <w:sz w:val="28"/>
          <w:szCs w:val="28"/>
        </w:rPr>
      </w:pPr>
      <w:r w:rsidRPr="001320B8">
        <w:rPr>
          <w:color w:val="000000"/>
          <w:sz w:val="28"/>
          <w:szCs w:val="28"/>
          <w:bdr w:val="none" w:sz="0" w:space="0" w:color="auto" w:frame="1"/>
        </w:rPr>
        <w:t>Первыми попытки изучить категорию «стоимость» делали учёные древнего мира. Исторически</w:t>
      </w:r>
      <w:r w:rsidR="00973825" w:rsidRPr="001320B8">
        <w:rPr>
          <w:color w:val="000000"/>
          <w:sz w:val="28"/>
          <w:szCs w:val="28"/>
          <w:bdr w:val="none" w:sz="0" w:space="0" w:color="auto" w:frame="1"/>
        </w:rPr>
        <w:t>е</w:t>
      </w:r>
      <w:r w:rsidRPr="001320B8">
        <w:rPr>
          <w:color w:val="000000"/>
          <w:sz w:val="28"/>
          <w:szCs w:val="28"/>
          <w:bdr w:val="none" w:sz="0" w:space="0" w:color="auto" w:frame="1"/>
        </w:rPr>
        <w:t xml:space="preserve"> воззрения греческих учёных образуют теоретические исходные пункты современной науки. </w:t>
      </w:r>
    </w:p>
    <w:p w:rsidR="009D5FB8" w:rsidRPr="001320B8" w:rsidRDefault="009D5FB8" w:rsidP="00C14182">
      <w:pPr>
        <w:spacing w:line="276" w:lineRule="auto"/>
        <w:ind w:firstLine="708"/>
        <w:jc w:val="both"/>
        <w:rPr>
          <w:color w:val="000000"/>
          <w:sz w:val="28"/>
          <w:szCs w:val="28"/>
          <w:bdr w:val="none" w:sz="0" w:space="0" w:color="auto" w:frame="1"/>
        </w:rPr>
      </w:pPr>
      <w:r w:rsidRPr="001320B8">
        <w:rPr>
          <w:color w:val="000000"/>
          <w:sz w:val="28"/>
          <w:szCs w:val="28"/>
          <w:bdr w:val="none" w:sz="0" w:space="0" w:color="auto" w:frame="1"/>
        </w:rPr>
        <w:t>Родоначальник буржуазной классической политической эконом</w:t>
      </w:r>
      <w:proofErr w:type="gramStart"/>
      <w:r w:rsidRPr="001320B8">
        <w:rPr>
          <w:color w:val="000000"/>
          <w:sz w:val="28"/>
          <w:szCs w:val="28"/>
          <w:bdr w:val="none" w:sz="0" w:space="0" w:color="auto" w:frame="1"/>
        </w:rPr>
        <w:t>ии Уи</w:t>
      </w:r>
      <w:proofErr w:type="gramEnd"/>
      <w:r w:rsidRPr="001320B8">
        <w:rPr>
          <w:color w:val="000000"/>
          <w:sz w:val="28"/>
          <w:szCs w:val="28"/>
          <w:bdr w:val="none" w:sz="0" w:space="0" w:color="auto" w:frame="1"/>
        </w:rPr>
        <w:t xml:space="preserve">льям </w:t>
      </w:r>
      <w:proofErr w:type="spellStart"/>
      <w:r w:rsidRPr="001320B8">
        <w:rPr>
          <w:color w:val="000000"/>
          <w:sz w:val="28"/>
          <w:szCs w:val="28"/>
          <w:bdr w:val="none" w:sz="0" w:space="0" w:color="auto" w:frame="1"/>
        </w:rPr>
        <w:t>Петти</w:t>
      </w:r>
      <w:proofErr w:type="spellEnd"/>
      <w:r w:rsidRPr="001320B8">
        <w:rPr>
          <w:color w:val="000000"/>
          <w:sz w:val="28"/>
          <w:szCs w:val="28"/>
          <w:bdr w:val="none" w:sz="0" w:space="0" w:color="auto" w:frame="1"/>
        </w:rPr>
        <w:t xml:space="preserve"> установил, что стоимость определяется сравнительным количеством затраченного труда на производство товаров. </w:t>
      </w:r>
    </w:p>
    <w:p w:rsidR="009D5FB8" w:rsidRPr="001320B8" w:rsidRDefault="009D5FB8" w:rsidP="00C14182">
      <w:pPr>
        <w:spacing w:line="276" w:lineRule="auto"/>
        <w:ind w:firstLine="708"/>
        <w:jc w:val="both"/>
        <w:rPr>
          <w:color w:val="000000"/>
          <w:sz w:val="28"/>
          <w:szCs w:val="28"/>
          <w:bdr w:val="none" w:sz="0" w:space="0" w:color="auto" w:frame="1"/>
        </w:rPr>
      </w:pPr>
      <w:r w:rsidRPr="001320B8">
        <w:rPr>
          <w:color w:val="000000"/>
          <w:sz w:val="28"/>
          <w:szCs w:val="28"/>
          <w:bdr w:val="none" w:sz="0" w:space="0" w:color="auto" w:frame="1"/>
        </w:rPr>
        <w:t xml:space="preserve">Физиократы признавали лишь сельскохозяйственный труд создателем «чистого дохода», и считали, что стоимость растёт из земли. </w:t>
      </w:r>
    </w:p>
    <w:p w:rsidR="009D5FB8" w:rsidRPr="001320B8" w:rsidRDefault="009D5FB8" w:rsidP="00C14182">
      <w:pPr>
        <w:spacing w:line="276" w:lineRule="auto"/>
        <w:ind w:firstLine="708"/>
        <w:jc w:val="both"/>
        <w:rPr>
          <w:color w:val="000000"/>
          <w:sz w:val="28"/>
          <w:szCs w:val="28"/>
          <w:bdr w:val="none" w:sz="0" w:space="0" w:color="auto" w:frame="1"/>
        </w:rPr>
      </w:pPr>
      <w:r w:rsidRPr="001320B8">
        <w:rPr>
          <w:color w:val="000000"/>
          <w:sz w:val="28"/>
          <w:szCs w:val="28"/>
          <w:bdr w:val="none" w:sz="0" w:space="0" w:color="auto" w:frame="1"/>
        </w:rPr>
        <w:t xml:space="preserve">Смит (буржуазная классическая теория) выдвинул положение, что в любой отрасли производства, стоимость создаётся трудом. </w:t>
      </w:r>
    </w:p>
    <w:p w:rsidR="009D5FB8" w:rsidRPr="001320B8" w:rsidRDefault="009D5FB8" w:rsidP="00C14182">
      <w:pPr>
        <w:spacing w:line="276" w:lineRule="auto"/>
        <w:ind w:firstLine="708"/>
        <w:jc w:val="both"/>
        <w:rPr>
          <w:color w:val="000000"/>
          <w:sz w:val="28"/>
          <w:szCs w:val="28"/>
          <w:bdr w:val="none" w:sz="0" w:space="0" w:color="auto" w:frame="1"/>
        </w:rPr>
      </w:pPr>
      <w:r w:rsidRPr="001320B8">
        <w:rPr>
          <w:color w:val="000000"/>
          <w:sz w:val="28"/>
          <w:szCs w:val="28"/>
          <w:bdr w:val="none" w:sz="0" w:space="0" w:color="auto" w:frame="1"/>
        </w:rPr>
        <w:t xml:space="preserve">По Марксу,  способность товара обмениваться на другой товар выражает наличие у каждого из них стоимости. </w:t>
      </w:r>
    </w:p>
    <w:p w:rsidR="009D5FB8" w:rsidRPr="001320B8" w:rsidRDefault="009D5FB8" w:rsidP="00C14182">
      <w:pPr>
        <w:spacing w:line="276" w:lineRule="auto"/>
        <w:ind w:firstLine="708"/>
        <w:jc w:val="both"/>
        <w:rPr>
          <w:sz w:val="28"/>
          <w:szCs w:val="28"/>
          <w:bdr w:val="none" w:sz="0" w:space="0" w:color="auto" w:frame="1"/>
        </w:rPr>
      </w:pPr>
      <w:r w:rsidRPr="001320B8">
        <w:rPr>
          <w:sz w:val="28"/>
          <w:szCs w:val="28"/>
          <w:bdr w:val="none" w:sz="0" w:space="0" w:color="auto" w:frame="1"/>
        </w:rPr>
        <w:t>Таким образом,</w:t>
      </w:r>
      <w:r w:rsidRPr="001320B8">
        <w:rPr>
          <w:sz w:val="28"/>
          <w:szCs w:val="28"/>
        </w:rPr>
        <w:t> </w:t>
      </w:r>
      <w:r w:rsidRPr="001320B8">
        <w:rPr>
          <w:b/>
          <w:iCs/>
          <w:sz w:val="28"/>
          <w:szCs w:val="28"/>
        </w:rPr>
        <w:t>стоимость</w:t>
      </w:r>
      <w:r w:rsidRPr="001320B8">
        <w:rPr>
          <w:iCs/>
          <w:sz w:val="28"/>
          <w:szCs w:val="28"/>
        </w:rPr>
        <w:t xml:space="preserve"> </w:t>
      </w:r>
      <w:r w:rsidR="00973825" w:rsidRPr="001320B8">
        <w:rPr>
          <w:iCs/>
          <w:sz w:val="28"/>
          <w:szCs w:val="28"/>
        </w:rPr>
        <w:t>–</w:t>
      </w:r>
      <w:r w:rsidRPr="001320B8">
        <w:rPr>
          <w:iCs/>
          <w:sz w:val="28"/>
          <w:szCs w:val="28"/>
        </w:rPr>
        <w:t xml:space="preserve"> </w:t>
      </w:r>
      <w:r w:rsidR="001F78E7">
        <w:rPr>
          <w:iCs/>
          <w:sz w:val="28"/>
          <w:szCs w:val="28"/>
        </w:rPr>
        <w:t xml:space="preserve">это </w:t>
      </w:r>
      <w:r w:rsidRPr="001320B8">
        <w:rPr>
          <w:iCs/>
          <w:sz w:val="28"/>
          <w:szCs w:val="28"/>
        </w:rPr>
        <w:t>экономическая</w:t>
      </w:r>
      <w:r w:rsidR="00973825" w:rsidRPr="001320B8">
        <w:rPr>
          <w:iCs/>
          <w:sz w:val="28"/>
          <w:szCs w:val="28"/>
        </w:rPr>
        <w:t xml:space="preserve"> </w:t>
      </w:r>
      <w:r w:rsidRPr="001320B8">
        <w:rPr>
          <w:iCs/>
          <w:sz w:val="28"/>
          <w:szCs w:val="28"/>
        </w:rPr>
        <w:t>категория, выражающая отношения между хозяйствующими субъектами по поводу эквивалентности затраченного на производство товаров абстрактного труда.</w:t>
      </w:r>
    </w:p>
    <w:p w:rsidR="009D5FB8" w:rsidRPr="001320B8" w:rsidRDefault="009D5FB8" w:rsidP="00C14182">
      <w:pPr>
        <w:spacing w:line="276" w:lineRule="auto"/>
        <w:ind w:firstLine="708"/>
        <w:jc w:val="both"/>
        <w:rPr>
          <w:sz w:val="28"/>
          <w:szCs w:val="28"/>
          <w:bdr w:val="none" w:sz="0" w:space="0" w:color="auto" w:frame="1"/>
        </w:rPr>
      </w:pPr>
      <w:r w:rsidRPr="001F78E7">
        <w:rPr>
          <w:b/>
          <w:sz w:val="28"/>
          <w:szCs w:val="28"/>
          <w:bdr w:val="none" w:sz="0" w:space="0" w:color="auto" w:frame="1"/>
        </w:rPr>
        <w:t>Цена</w:t>
      </w:r>
      <w:r w:rsidRPr="001320B8">
        <w:rPr>
          <w:sz w:val="28"/>
          <w:szCs w:val="28"/>
          <w:bdr w:val="none" w:sz="0" w:space="0" w:color="auto" w:frame="1"/>
        </w:rPr>
        <w:t xml:space="preserve"> – это денежное выражение стоимости, иными словами это коэффициент обмена конкретного товара на деньги.</w:t>
      </w:r>
    </w:p>
    <w:p w:rsidR="009D5FB8" w:rsidRPr="001320B8" w:rsidRDefault="009D5FB8" w:rsidP="00C14182">
      <w:pPr>
        <w:spacing w:line="276" w:lineRule="auto"/>
        <w:ind w:firstLine="708"/>
        <w:jc w:val="both"/>
        <w:rPr>
          <w:color w:val="000000"/>
          <w:sz w:val="28"/>
          <w:szCs w:val="28"/>
        </w:rPr>
      </w:pPr>
      <w:r w:rsidRPr="001320B8">
        <w:rPr>
          <w:color w:val="000000"/>
          <w:sz w:val="28"/>
          <w:szCs w:val="28"/>
        </w:rPr>
        <w:t>Общепризнанное определение такой с</w:t>
      </w:r>
      <w:r w:rsidR="001F78E7">
        <w:rPr>
          <w:color w:val="000000"/>
          <w:sz w:val="28"/>
          <w:szCs w:val="28"/>
        </w:rPr>
        <w:t>ложной экономической категории, к</w:t>
      </w:r>
      <w:r w:rsidRPr="001320B8">
        <w:rPr>
          <w:color w:val="000000"/>
          <w:sz w:val="28"/>
          <w:szCs w:val="28"/>
        </w:rPr>
        <w:t>ак цена, отсутствует и по настоящее время. К наиболее часто используемым можно отнести следующие:</w:t>
      </w:r>
    </w:p>
    <w:p w:rsidR="009D5FB8" w:rsidRPr="001320B8" w:rsidRDefault="00973825" w:rsidP="00C14182">
      <w:pPr>
        <w:spacing w:line="276" w:lineRule="auto"/>
        <w:ind w:firstLine="708"/>
        <w:jc w:val="both"/>
        <w:rPr>
          <w:color w:val="000000"/>
          <w:sz w:val="28"/>
          <w:szCs w:val="28"/>
        </w:rPr>
      </w:pPr>
      <w:r w:rsidRPr="001320B8">
        <w:rPr>
          <w:color w:val="000000"/>
          <w:sz w:val="28"/>
          <w:szCs w:val="28"/>
        </w:rPr>
        <w:t xml:space="preserve">- </w:t>
      </w:r>
      <w:r w:rsidR="009D5FB8" w:rsidRPr="001320B8">
        <w:rPr>
          <w:color w:val="000000"/>
          <w:sz w:val="28"/>
          <w:szCs w:val="28"/>
        </w:rPr>
        <w:t>цена определяется издержками производителя и искусством менеджмента;</w:t>
      </w:r>
    </w:p>
    <w:p w:rsidR="009D5FB8" w:rsidRPr="001320B8" w:rsidRDefault="00973825" w:rsidP="00C14182">
      <w:pPr>
        <w:spacing w:line="276" w:lineRule="auto"/>
        <w:ind w:right="60" w:firstLine="708"/>
        <w:jc w:val="both"/>
        <w:rPr>
          <w:color w:val="000000"/>
          <w:sz w:val="28"/>
          <w:szCs w:val="28"/>
        </w:rPr>
      </w:pPr>
      <w:r w:rsidRPr="001320B8">
        <w:rPr>
          <w:color w:val="000000"/>
          <w:sz w:val="28"/>
          <w:szCs w:val="28"/>
        </w:rPr>
        <w:t xml:space="preserve">- </w:t>
      </w:r>
      <w:r w:rsidR="009D5FB8" w:rsidRPr="001320B8">
        <w:rPr>
          <w:color w:val="000000"/>
          <w:sz w:val="28"/>
          <w:szCs w:val="28"/>
        </w:rPr>
        <w:t>цена представляет собой количество денег, уплачиваемых за данный товар.</w:t>
      </w:r>
    </w:p>
    <w:p w:rsidR="009D5FB8" w:rsidRPr="001320B8" w:rsidRDefault="009D5FB8" w:rsidP="00C14182">
      <w:pPr>
        <w:spacing w:line="276" w:lineRule="auto"/>
        <w:ind w:firstLine="708"/>
        <w:jc w:val="both"/>
        <w:rPr>
          <w:sz w:val="28"/>
          <w:szCs w:val="28"/>
          <w:bdr w:val="none" w:sz="0" w:space="0" w:color="auto" w:frame="1"/>
        </w:rPr>
      </w:pPr>
      <w:r w:rsidRPr="001320B8">
        <w:rPr>
          <w:sz w:val="28"/>
          <w:szCs w:val="28"/>
          <w:bdr w:val="none" w:sz="0" w:space="0" w:color="auto" w:frame="1"/>
        </w:rPr>
        <w:t xml:space="preserve"> </w:t>
      </w:r>
      <w:r w:rsidRPr="001320B8">
        <w:rPr>
          <w:color w:val="000000"/>
          <w:sz w:val="28"/>
          <w:szCs w:val="28"/>
          <w:shd w:val="clear" w:color="auto" w:fill="FFFFFF"/>
        </w:rPr>
        <w:t>Цена конкретного товара не обязательно совпадает с его стоимостью: она может быть выше или ниже стоимости в зависимости от спроса и предложения на данный товар.</w:t>
      </w:r>
    </w:p>
    <w:p w:rsidR="009D5FB8" w:rsidRPr="001320B8" w:rsidRDefault="009D5FB8" w:rsidP="00C14182">
      <w:pPr>
        <w:pStyle w:val="ae"/>
        <w:spacing w:before="0" w:beforeAutospacing="0" w:after="0" w:afterAutospacing="0" w:line="276" w:lineRule="auto"/>
        <w:ind w:firstLine="708"/>
        <w:jc w:val="both"/>
        <w:rPr>
          <w:sz w:val="28"/>
          <w:szCs w:val="28"/>
        </w:rPr>
      </w:pPr>
      <w:r w:rsidRPr="001F78E7">
        <w:rPr>
          <w:b/>
          <w:sz w:val="28"/>
          <w:szCs w:val="28"/>
        </w:rPr>
        <w:t>Добавленная стоимость</w:t>
      </w:r>
      <w:r w:rsidRPr="001320B8">
        <w:rPr>
          <w:sz w:val="28"/>
          <w:szCs w:val="28"/>
        </w:rPr>
        <w:t xml:space="preserve"> – это та часть стоимости продукта, которая создается в данной организации. Чем больше стадий обработки и доработки проходит товар, тем больше присоединяется к нему стоимости. Произведенный продукт (предоставленная услуга) является результатом деятельности многих производителей. </w:t>
      </w:r>
    </w:p>
    <w:p w:rsidR="009D5FB8" w:rsidRPr="001320B8" w:rsidRDefault="009D5FB8" w:rsidP="00C14182">
      <w:pPr>
        <w:pStyle w:val="ae"/>
        <w:spacing w:before="0" w:beforeAutospacing="0" w:after="0" w:afterAutospacing="0" w:line="276" w:lineRule="auto"/>
        <w:ind w:firstLine="708"/>
        <w:jc w:val="both"/>
        <w:rPr>
          <w:sz w:val="28"/>
          <w:szCs w:val="28"/>
        </w:rPr>
      </w:pPr>
      <w:proofErr w:type="gramStart"/>
      <w:r w:rsidRPr="001320B8">
        <w:rPr>
          <w:sz w:val="28"/>
          <w:szCs w:val="28"/>
        </w:rPr>
        <w:lastRenderedPageBreak/>
        <w:t>Рассчитывается как разность между стоимостью товаров и услуг, произведенных компанией (то есть выручка от продаж), и стоимостью товаров и услуг, приобретенных компанией у внешних организаций (стоимость купленных товаров и услуг будет состоять в основном из израсходованных материалов и прочих расходов, оплаченных внешним организациям, например, расходы на освещение, отопление, страхование и т. д.)</w:t>
      </w:r>
      <w:proofErr w:type="gramEnd"/>
    </w:p>
    <w:p w:rsidR="00973825" w:rsidRPr="001320B8" w:rsidRDefault="00973825" w:rsidP="00C14182">
      <w:pPr>
        <w:pStyle w:val="ae"/>
        <w:spacing w:before="0" w:beforeAutospacing="0" w:after="0" w:afterAutospacing="0" w:line="276" w:lineRule="auto"/>
        <w:ind w:firstLine="708"/>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100"/>
      </w:tblGrid>
      <w:tr w:rsidR="00973825" w:rsidRPr="001320B8" w:rsidTr="00643BC4">
        <w:tc>
          <w:tcPr>
            <w:tcW w:w="8755" w:type="dxa"/>
            <w:vAlign w:val="center"/>
          </w:tcPr>
          <w:p w:rsidR="00973825" w:rsidRPr="001320B8" w:rsidRDefault="00973825" w:rsidP="00C14182">
            <w:pPr>
              <w:pStyle w:val="ae"/>
              <w:spacing w:before="0" w:beforeAutospacing="0" w:after="0" w:afterAutospacing="0" w:line="276" w:lineRule="auto"/>
              <w:ind w:firstLine="708"/>
              <w:jc w:val="center"/>
              <w:rPr>
                <w:sz w:val="28"/>
                <w:szCs w:val="28"/>
              </w:rPr>
            </w:pPr>
            <w:r w:rsidRPr="001320B8">
              <w:rPr>
                <w:sz w:val="28"/>
                <w:szCs w:val="28"/>
              </w:rPr>
              <w:t xml:space="preserve">С = М + Э + Т + А + </w:t>
            </w:r>
            <w:proofErr w:type="gramStart"/>
            <w:r w:rsidRPr="001320B8">
              <w:rPr>
                <w:sz w:val="28"/>
                <w:szCs w:val="28"/>
              </w:rPr>
              <w:t>Р</w:t>
            </w:r>
            <w:proofErr w:type="gramEnd"/>
            <w:r w:rsidRPr="001320B8">
              <w:rPr>
                <w:sz w:val="28"/>
                <w:szCs w:val="28"/>
              </w:rPr>
              <w:t xml:space="preserve"> + П + Н</w:t>
            </w:r>
            <w:r w:rsidR="00D92BEA" w:rsidRPr="001320B8">
              <w:rPr>
                <w:sz w:val="28"/>
                <w:szCs w:val="28"/>
              </w:rPr>
              <w:t xml:space="preserve"> + %</w:t>
            </w:r>
          </w:p>
        </w:tc>
        <w:tc>
          <w:tcPr>
            <w:tcW w:w="1100" w:type="dxa"/>
            <w:vAlign w:val="center"/>
          </w:tcPr>
          <w:p w:rsidR="00973825" w:rsidRPr="001320B8" w:rsidRDefault="00973825" w:rsidP="00C14182">
            <w:pPr>
              <w:pStyle w:val="ae"/>
              <w:spacing w:before="0" w:beforeAutospacing="0" w:after="0" w:afterAutospacing="0" w:line="276" w:lineRule="auto"/>
              <w:jc w:val="center"/>
              <w:rPr>
                <w:sz w:val="28"/>
                <w:szCs w:val="28"/>
              </w:rPr>
            </w:pPr>
            <w:r w:rsidRPr="001320B8">
              <w:rPr>
                <w:sz w:val="28"/>
                <w:szCs w:val="28"/>
              </w:rPr>
              <w:t>(1)</w:t>
            </w:r>
          </w:p>
        </w:tc>
      </w:tr>
    </w:tbl>
    <w:p w:rsidR="00D92BEA" w:rsidRPr="001320B8" w:rsidRDefault="00D92BEA" w:rsidP="00C14182">
      <w:pPr>
        <w:pStyle w:val="ae"/>
        <w:spacing w:before="0" w:beforeAutospacing="0" w:after="0" w:afterAutospacing="0" w:line="276" w:lineRule="auto"/>
        <w:ind w:firstLine="708"/>
        <w:jc w:val="both"/>
        <w:rPr>
          <w:sz w:val="28"/>
          <w:szCs w:val="28"/>
        </w:rPr>
      </w:pPr>
      <w:r w:rsidRPr="001320B8">
        <w:rPr>
          <w:sz w:val="28"/>
          <w:szCs w:val="28"/>
        </w:rPr>
        <w:t>г</w:t>
      </w:r>
      <w:r w:rsidR="00973825" w:rsidRPr="001320B8">
        <w:rPr>
          <w:sz w:val="28"/>
          <w:szCs w:val="28"/>
        </w:rPr>
        <w:t>де</w:t>
      </w:r>
      <w:r w:rsidR="00643BC4">
        <w:rPr>
          <w:sz w:val="28"/>
          <w:szCs w:val="28"/>
        </w:rPr>
        <w:t>:</w:t>
      </w:r>
      <w:r w:rsidR="00973825" w:rsidRPr="001320B8">
        <w:rPr>
          <w:sz w:val="28"/>
          <w:szCs w:val="28"/>
        </w:rPr>
        <w:t xml:space="preserve"> </w:t>
      </w:r>
    </w:p>
    <w:p w:rsidR="00D92BEA" w:rsidRPr="001320B8" w:rsidRDefault="00D92BEA" w:rsidP="00C14182">
      <w:pPr>
        <w:pStyle w:val="ae"/>
        <w:spacing w:before="0" w:beforeAutospacing="0" w:after="0" w:afterAutospacing="0" w:line="276" w:lineRule="auto"/>
        <w:ind w:firstLine="708"/>
        <w:jc w:val="both"/>
        <w:rPr>
          <w:sz w:val="28"/>
          <w:szCs w:val="28"/>
        </w:rPr>
      </w:pPr>
      <w:proofErr w:type="gramStart"/>
      <w:r w:rsidRPr="001320B8">
        <w:rPr>
          <w:sz w:val="28"/>
          <w:szCs w:val="28"/>
        </w:rPr>
        <w:t>С</w:t>
      </w:r>
      <w:proofErr w:type="gramEnd"/>
      <w:r w:rsidRPr="001320B8">
        <w:rPr>
          <w:sz w:val="28"/>
          <w:szCs w:val="28"/>
        </w:rPr>
        <w:t xml:space="preserve"> – стоимость; </w:t>
      </w:r>
    </w:p>
    <w:p w:rsidR="00973825" w:rsidRPr="001320B8" w:rsidRDefault="00973825" w:rsidP="00C14182">
      <w:pPr>
        <w:pStyle w:val="ae"/>
        <w:spacing w:before="0" w:beforeAutospacing="0" w:after="0" w:afterAutospacing="0" w:line="276" w:lineRule="auto"/>
        <w:ind w:firstLine="708"/>
        <w:jc w:val="both"/>
        <w:rPr>
          <w:sz w:val="28"/>
          <w:szCs w:val="28"/>
        </w:rPr>
      </w:pPr>
      <w:r w:rsidRPr="001320B8">
        <w:rPr>
          <w:sz w:val="28"/>
          <w:szCs w:val="28"/>
        </w:rPr>
        <w:t xml:space="preserve">М – </w:t>
      </w:r>
      <w:r w:rsidR="009D5FB8" w:rsidRPr="001320B8">
        <w:rPr>
          <w:sz w:val="28"/>
          <w:szCs w:val="28"/>
        </w:rPr>
        <w:t>материалы</w:t>
      </w:r>
      <w:r w:rsidRPr="001320B8">
        <w:rPr>
          <w:sz w:val="28"/>
          <w:szCs w:val="28"/>
        </w:rPr>
        <w:t>;</w:t>
      </w:r>
    </w:p>
    <w:p w:rsidR="00973825" w:rsidRPr="001320B8" w:rsidRDefault="00973825" w:rsidP="00C14182">
      <w:pPr>
        <w:pStyle w:val="ae"/>
        <w:spacing w:before="0" w:beforeAutospacing="0" w:after="0" w:afterAutospacing="0" w:line="276" w:lineRule="auto"/>
        <w:ind w:firstLine="708"/>
        <w:jc w:val="both"/>
        <w:rPr>
          <w:sz w:val="28"/>
          <w:szCs w:val="28"/>
        </w:rPr>
      </w:pPr>
      <w:r w:rsidRPr="001320B8">
        <w:rPr>
          <w:sz w:val="28"/>
          <w:szCs w:val="28"/>
        </w:rPr>
        <w:t xml:space="preserve">Э – </w:t>
      </w:r>
      <w:proofErr w:type="spellStart"/>
      <w:r w:rsidR="009D5FB8" w:rsidRPr="001320B8">
        <w:rPr>
          <w:sz w:val="28"/>
          <w:szCs w:val="28"/>
        </w:rPr>
        <w:t>энергозатраты</w:t>
      </w:r>
      <w:proofErr w:type="spellEnd"/>
      <w:r w:rsidRPr="001320B8">
        <w:rPr>
          <w:sz w:val="28"/>
          <w:szCs w:val="28"/>
        </w:rPr>
        <w:t xml:space="preserve">; </w:t>
      </w:r>
    </w:p>
    <w:p w:rsidR="00D92BEA" w:rsidRPr="001320B8" w:rsidRDefault="00D92BEA" w:rsidP="00C14182">
      <w:pPr>
        <w:pStyle w:val="ae"/>
        <w:spacing w:before="0" w:beforeAutospacing="0" w:after="0" w:afterAutospacing="0" w:line="276" w:lineRule="auto"/>
        <w:ind w:firstLine="708"/>
        <w:jc w:val="both"/>
        <w:rPr>
          <w:sz w:val="28"/>
          <w:szCs w:val="28"/>
        </w:rPr>
      </w:pPr>
      <w:r w:rsidRPr="001320B8">
        <w:rPr>
          <w:sz w:val="28"/>
          <w:szCs w:val="28"/>
        </w:rPr>
        <w:t xml:space="preserve">Т – </w:t>
      </w:r>
      <w:r w:rsidR="009D5FB8" w:rsidRPr="001320B8">
        <w:rPr>
          <w:sz w:val="28"/>
          <w:szCs w:val="28"/>
        </w:rPr>
        <w:t>труд</w:t>
      </w:r>
      <w:r w:rsidRPr="001320B8">
        <w:rPr>
          <w:sz w:val="28"/>
          <w:szCs w:val="28"/>
        </w:rPr>
        <w:t xml:space="preserve">; </w:t>
      </w:r>
    </w:p>
    <w:p w:rsidR="00D92BEA" w:rsidRPr="001320B8" w:rsidRDefault="00D92BEA" w:rsidP="00C14182">
      <w:pPr>
        <w:pStyle w:val="ae"/>
        <w:spacing w:before="0" w:beforeAutospacing="0" w:after="0" w:afterAutospacing="0" w:line="276" w:lineRule="auto"/>
        <w:ind w:firstLine="708"/>
        <w:jc w:val="both"/>
        <w:rPr>
          <w:sz w:val="28"/>
          <w:szCs w:val="28"/>
        </w:rPr>
      </w:pPr>
      <w:r w:rsidRPr="001320B8">
        <w:rPr>
          <w:sz w:val="28"/>
          <w:szCs w:val="28"/>
        </w:rPr>
        <w:t>А – амортизация;</w:t>
      </w:r>
    </w:p>
    <w:p w:rsidR="00D92BEA" w:rsidRPr="001320B8" w:rsidRDefault="00D92BEA" w:rsidP="00C14182">
      <w:pPr>
        <w:pStyle w:val="ae"/>
        <w:spacing w:before="0" w:beforeAutospacing="0" w:after="0" w:afterAutospacing="0" w:line="276" w:lineRule="auto"/>
        <w:ind w:firstLine="708"/>
        <w:jc w:val="both"/>
        <w:rPr>
          <w:sz w:val="28"/>
          <w:szCs w:val="28"/>
        </w:rPr>
      </w:pPr>
      <w:proofErr w:type="gramStart"/>
      <w:r w:rsidRPr="001320B8">
        <w:rPr>
          <w:sz w:val="28"/>
          <w:szCs w:val="28"/>
        </w:rPr>
        <w:t>Р</w:t>
      </w:r>
      <w:proofErr w:type="gramEnd"/>
      <w:r w:rsidRPr="001320B8">
        <w:rPr>
          <w:sz w:val="28"/>
          <w:szCs w:val="28"/>
        </w:rPr>
        <w:t xml:space="preserve"> – </w:t>
      </w:r>
      <w:r w:rsidR="009D5FB8" w:rsidRPr="001320B8">
        <w:rPr>
          <w:sz w:val="28"/>
          <w:szCs w:val="28"/>
        </w:rPr>
        <w:t>рента</w:t>
      </w:r>
      <w:r w:rsidRPr="001320B8">
        <w:rPr>
          <w:sz w:val="28"/>
          <w:szCs w:val="28"/>
        </w:rPr>
        <w:t xml:space="preserve">; </w:t>
      </w:r>
    </w:p>
    <w:p w:rsidR="00D92BEA" w:rsidRPr="001320B8" w:rsidRDefault="00D92BEA" w:rsidP="00C14182">
      <w:pPr>
        <w:pStyle w:val="ae"/>
        <w:spacing w:before="0" w:beforeAutospacing="0" w:after="0" w:afterAutospacing="0" w:line="276" w:lineRule="auto"/>
        <w:ind w:firstLine="708"/>
        <w:jc w:val="both"/>
        <w:rPr>
          <w:sz w:val="28"/>
          <w:szCs w:val="28"/>
        </w:rPr>
      </w:pPr>
      <w:proofErr w:type="gramStart"/>
      <w:r w:rsidRPr="001320B8">
        <w:rPr>
          <w:sz w:val="28"/>
          <w:szCs w:val="28"/>
        </w:rPr>
        <w:t>П</w:t>
      </w:r>
      <w:proofErr w:type="gramEnd"/>
      <w:r w:rsidRPr="001320B8">
        <w:rPr>
          <w:sz w:val="28"/>
          <w:szCs w:val="28"/>
        </w:rPr>
        <w:t xml:space="preserve"> – п</w:t>
      </w:r>
      <w:r w:rsidR="009D5FB8" w:rsidRPr="001320B8">
        <w:rPr>
          <w:sz w:val="28"/>
          <w:szCs w:val="28"/>
        </w:rPr>
        <w:t>рибыль</w:t>
      </w:r>
      <w:r w:rsidRPr="001320B8">
        <w:rPr>
          <w:sz w:val="28"/>
          <w:szCs w:val="28"/>
        </w:rPr>
        <w:t>;</w:t>
      </w:r>
    </w:p>
    <w:p w:rsidR="009D5FB8" w:rsidRPr="001320B8" w:rsidRDefault="00D92BEA" w:rsidP="00C14182">
      <w:pPr>
        <w:pStyle w:val="ae"/>
        <w:spacing w:before="0" w:beforeAutospacing="0" w:after="0" w:afterAutospacing="0" w:line="276" w:lineRule="auto"/>
        <w:ind w:firstLine="708"/>
        <w:jc w:val="both"/>
        <w:rPr>
          <w:sz w:val="28"/>
          <w:szCs w:val="28"/>
        </w:rPr>
      </w:pPr>
      <w:r w:rsidRPr="001320B8">
        <w:rPr>
          <w:sz w:val="28"/>
          <w:szCs w:val="28"/>
        </w:rPr>
        <w:t>Н – к</w:t>
      </w:r>
      <w:r w:rsidR="009D5FB8" w:rsidRPr="001320B8">
        <w:rPr>
          <w:sz w:val="28"/>
          <w:szCs w:val="28"/>
        </w:rPr>
        <w:t>освенные налоги</w:t>
      </w:r>
      <w:r w:rsidRPr="001320B8">
        <w:rPr>
          <w:sz w:val="28"/>
          <w:szCs w:val="28"/>
        </w:rPr>
        <w:t>.</w:t>
      </w:r>
    </w:p>
    <w:p w:rsidR="00D92BEA" w:rsidRPr="001320B8" w:rsidRDefault="00D92BEA" w:rsidP="00C14182">
      <w:pPr>
        <w:pStyle w:val="ae"/>
        <w:spacing w:before="0" w:beforeAutospacing="0" w:after="0" w:afterAutospacing="0" w:line="276" w:lineRule="auto"/>
        <w:ind w:firstLine="708"/>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1100"/>
      </w:tblGrid>
      <w:tr w:rsidR="00D92BEA" w:rsidRPr="001320B8" w:rsidTr="00643BC4">
        <w:tc>
          <w:tcPr>
            <w:tcW w:w="8755" w:type="dxa"/>
            <w:vAlign w:val="center"/>
          </w:tcPr>
          <w:p w:rsidR="00D92BEA" w:rsidRPr="001320B8" w:rsidRDefault="00D92BEA" w:rsidP="00C14182">
            <w:pPr>
              <w:pStyle w:val="ae"/>
              <w:spacing w:before="0" w:beforeAutospacing="0" w:after="0" w:afterAutospacing="0" w:line="276" w:lineRule="auto"/>
              <w:jc w:val="center"/>
              <w:rPr>
                <w:sz w:val="28"/>
                <w:szCs w:val="28"/>
              </w:rPr>
            </w:pPr>
            <w:r w:rsidRPr="001320B8">
              <w:rPr>
                <w:sz w:val="28"/>
                <w:szCs w:val="28"/>
              </w:rPr>
              <w:t xml:space="preserve">ДС = Т + А + </w:t>
            </w:r>
            <w:proofErr w:type="gramStart"/>
            <w:r w:rsidRPr="001320B8">
              <w:rPr>
                <w:sz w:val="28"/>
                <w:szCs w:val="28"/>
              </w:rPr>
              <w:t>Р</w:t>
            </w:r>
            <w:proofErr w:type="gramEnd"/>
            <w:r w:rsidRPr="001320B8">
              <w:rPr>
                <w:sz w:val="28"/>
                <w:szCs w:val="28"/>
              </w:rPr>
              <w:t xml:space="preserve"> + П + %</w:t>
            </w:r>
          </w:p>
        </w:tc>
        <w:tc>
          <w:tcPr>
            <w:tcW w:w="1100" w:type="dxa"/>
            <w:vAlign w:val="center"/>
          </w:tcPr>
          <w:p w:rsidR="00D92BEA" w:rsidRPr="001320B8" w:rsidRDefault="00D92BEA" w:rsidP="00C14182">
            <w:pPr>
              <w:pStyle w:val="ae"/>
              <w:spacing w:before="0" w:beforeAutospacing="0" w:after="0" w:afterAutospacing="0" w:line="276" w:lineRule="auto"/>
              <w:jc w:val="center"/>
              <w:rPr>
                <w:sz w:val="28"/>
                <w:szCs w:val="28"/>
              </w:rPr>
            </w:pPr>
            <w:r w:rsidRPr="001320B8">
              <w:rPr>
                <w:sz w:val="28"/>
                <w:szCs w:val="28"/>
              </w:rPr>
              <w:t>(2)</w:t>
            </w:r>
          </w:p>
        </w:tc>
      </w:tr>
    </w:tbl>
    <w:p w:rsidR="00D92BEA" w:rsidRPr="001320B8" w:rsidRDefault="00D92BEA" w:rsidP="00C14182">
      <w:pPr>
        <w:pStyle w:val="ae"/>
        <w:spacing w:before="0" w:beforeAutospacing="0" w:after="0" w:afterAutospacing="0" w:line="276" w:lineRule="auto"/>
        <w:ind w:firstLine="708"/>
        <w:jc w:val="both"/>
        <w:rPr>
          <w:sz w:val="28"/>
          <w:szCs w:val="28"/>
        </w:rPr>
      </w:pPr>
    </w:p>
    <w:p w:rsidR="00D92BEA" w:rsidRPr="001320B8" w:rsidRDefault="00D92BEA" w:rsidP="00C14182">
      <w:pPr>
        <w:pStyle w:val="ae"/>
        <w:spacing w:before="0" w:beforeAutospacing="0" w:after="0" w:afterAutospacing="0" w:line="276" w:lineRule="auto"/>
        <w:ind w:firstLine="708"/>
        <w:jc w:val="both"/>
        <w:rPr>
          <w:sz w:val="28"/>
          <w:szCs w:val="28"/>
          <w:lang w:val="en-US"/>
        </w:rPr>
      </w:pPr>
      <w:r w:rsidRPr="001320B8">
        <w:rPr>
          <w:sz w:val="28"/>
          <w:szCs w:val="28"/>
        </w:rPr>
        <w:t>где</w:t>
      </w:r>
      <w:r w:rsidR="00643BC4">
        <w:rPr>
          <w:sz w:val="28"/>
          <w:szCs w:val="28"/>
        </w:rPr>
        <w:t>:</w:t>
      </w:r>
      <w:r w:rsidRPr="001320B8">
        <w:rPr>
          <w:sz w:val="28"/>
          <w:szCs w:val="28"/>
        </w:rPr>
        <w:t xml:space="preserve"> ДС – добавленная стоимость</w:t>
      </w:r>
    </w:p>
    <w:p w:rsidR="00D92BEA" w:rsidRPr="001320B8" w:rsidRDefault="00D92BEA" w:rsidP="00C14182">
      <w:pPr>
        <w:pStyle w:val="ae"/>
        <w:spacing w:before="0" w:beforeAutospacing="0" w:after="0" w:afterAutospacing="0" w:line="276" w:lineRule="auto"/>
        <w:ind w:firstLine="708"/>
        <w:jc w:val="both"/>
        <w:rPr>
          <w:sz w:val="28"/>
          <w:szCs w:val="28"/>
        </w:rPr>
      </w:pP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t>Покупные материалы и услуги приобретаются в готовом виде, их создают поставщики и подрядчики, поэтому они не входят в добавленную стоимость. При этом все внутренние затраты фирмы (на выплату заработной платы, амортизацию основного капитала и т. д.), а также прибыль организации включаются в добавленную стоимость.</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t>Валовая добавленная стоимость по видам экономической деятельности</w:t>
      </w:r>
      <w:r w:rsidR="001F78E7">
        <w:rPr>
          <w:sz w:val="28"/>
          <w:szCs w:val="28"/>
        </w:rPr>
        <w:t xml:space="preserve"> суммируется и участвует в расчё</w:t>
      </w:r>
      <w:r w:rsidRPr="001320B8">
        <w:rPr>
          <w:sz w:val="28"/>
          <w:szCs w:val="28"/>
        </w:rPr>
        <w:t>те валового внутреннего продукта страны.</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b/>
          <w:bCs/>
          <w:sz w:val="28"/>
          <w:szCs w:val="28"/>
        </w:rPr>
        <w:t xml:space="preserve">Рента – </w:t>
      </w:r>
      <w:r w:rsidRPr="001320B8">
        <w:rPr>
          <w:sz w:val="28"/>
          <w:szCs w:val="28"/>
        </w:rPr>
        <w:t>добавочный доход, получаемый</w:t>
      </w:r>
      <w:r w:rsidRPr="001320B8">
        <w:rPr>
          <w:rStyle w:val="apple-converted-space"/>
          <w:sz w:val="28"/>
          <w:szCs w:val="28"/>
        </w:rPr>
        <w:t> </w:t>
      </w:r>
      <w:r w:rsidRPr="001320B8">
        <w:rPr>
          <w:sz w:val="28"/>
          <w:szCs w:val="28"/>
        </w:rPr>
        <w:t>предпринимателем</w:t>
      </w:r>
      <w:r w:rsidR="00D92BEA" w:rsidRPr="001320B8">
        <w:rPr>
          <w:sz w:val="28"/>
          <w:szCs w:val="28"/>
        </w:rPr>
        <w:t xml:space="preserve"> </w:t>
      </w:r>
      <w:r w:rsidRPr="001320B8">
        <w:rPr>
          <w:sz w:val="28"/>
          <w:szCs w:val="28"/>
        </w:rPr>
        <w:t>сверх определённой прибыли на затраченны</w:t>
      </w:r>
      <w:r w:rsidR="001F78E7">
        <w:rPr>
          <w:sz w:val="28"/>
          <w:szCs w:val="28"/>
        </w:rPr>
        <w:t>й</w:t>
      </w:r>
      <w:r w:rsidRPr="001320B8">
        <w:rPr>
          <w:sz w:val="28"/>
          <w:szCs w:val="28"/>
        </w:rPr>
        <w:t xml:space="preserve"> труд и</w:t>
      </w:r>
      <w:r w:rsidR="00D92BEA" w:rsidRPr="001320B8">
        <w:rPr>
          <w:sz w:val="28"/>
          <w:szCs w:val="28"/>
        </w:rPr>
        <w:t xml:space="preserve"> капитал</w:t>
      </w:r>
      <w:r w:rsidRPr="001320B8">
        <w:rPr>
          <w:sz w:val="28"/>
          <w:szCs w:val="28"/>
        </w:rPr>
        <w:t>. Её образование обусловлено более благоприятными условиями, в которых один</w:t>
      </w:r>
      <w:r w:rsidRPr="001320B8">
        <w:rPr>
          <w:rStyle w:val="apple-converted-space"/>
          <w:sz w:val="28"/>
          <w:szCs w:val="28"/>
        </w:rPr>
        <w:t> </w:t>
      </w:r>
      <w:r w:rsidRPr="001320B8">
        <w:rPr>
          <w:sz w:val="28"/>
          <w:szCs w:val="28"/>
        </w:rPr>
        <w:t>предприниматель</w:t>
      </w:r>
      <w:r w:rsidRPr="001320B8">
        <w:rPr>
          <w:rStyle w:val="apple-converted-space"/>
          <w:sz w:val="28"/>
          <w:szCs w:val="28"/>
        </w:rPr>
        <w:t> </w:t>
      </w:r>
      <w:r w:rsidRPr="001320B8">
        <w:rPr>
          <w:sz w:val="28"/>
          <w:szCs w:val="28"/>
        </w:rPr>
        <w:t>находится перед другим, например, обрабатывает лучший участок земли, обладает</w:t>
      </w:r>
      <w:r w:rsidRPr="001320B8">
        <w:rPr>
          <w:rStyle w:val="apple-converted-space"/>
          <w:sz w:val="28"/>
          <w:szCs w:val="28"/>
        </w:rPr>
        <w:t> </w:t>
      </w:r>
      <w:r w:rsidRPr="001320B8">
        <w:rPr>
          <w:sz w:val="28"/>
          <w:szCs w:val="28"/>
        </w:rPr>
        <w:t>привилегией</w:t>
      </w:r>
      <w:r w:rsidRPr="001320B8">
        <w:rPr>
          <w:rStyle w:val="apple-converted-space"/>
          <w:sz w:val="28"/>
          <w:szCs w:val="28"/>
        </w:rPr>
        <w:t> </w:t>
      </w:r>
      <w:r w:rsidRPr="001320B8">
        <w:rPr>
          <w:sz w:val="28"/>
          <w:szCs w:val="28"/>
        </w:rPr>
        <w:t xml:space="preserve">и т. д. </w:t>
      </w:r>
    </w:p>
    <w:p w:rsidR="009D5FB8" w:rsidRPr="001320B8" w:rsidRDefault="009D5FB8" w:rsidP="00C14182">
      <w:pPr>
        <w:pStyle w:val="ae"/>
        <w:spacing w:before="0" w:beforeAutospacing="0" w:after="0" w:afterAutospacing="0" w:line="276" w:lineRule="auto"/>
        <w:ind w:firstLine="708"/>
        <w:jc w:val="both"/>
        <w:rPr>
          <w:color w:val="000000"/>
          <w:sz w:val="28"/>
          <w:szCs w:val="28"/>
          <w:shd w:val="clear" w:color="auto" w:fill="FFFFFF"/>
        </w:rPr>
      </w:pPr>
      <w:r w:rsidRPr="001320B8">
        <w:rPr>
          <w:rStyle w:val="w"/>
          <w:b/>
          <w:color w:val="000000"/>
          <w:sz w:val="28"/>
          <w:szCs w:val="28"/>
          <w:shd w:val="clear" w:color="auto" w:fill="FFFFFF"/>
        </w:rPr>
        <w:t>Нормальная</w:t>
      </w:r>
      <w:r w:rsidRPr="001320B8">
        <w:rPr>
          <w:rStyle w:val="apple-converted-space"/>
          <w:b/>
          <w:color w:val="000000"/>
          <w:sz w:val="28"/>
          <w:szCs w:val="28"/>
          <w:shd w:val="clear" w:color="auto" w:fill="FFFFFF"/>
        </w:rPr>
        <w:t> </w:t>
      </w:r>
      <w:r w:rsidRPr="001320B8">
        <w:rPr>
          <w:rStyle w:val="w"/>
          <w:b/>
          <w:color w:val="000000"/>
          <w:sz w:val="28"/>
          <w:szCs w:val="28"/>
          <w:shd w:val="clear" w:color="auto" w:fill="FFFFFF"/>
        </w:rPr>
        <w:t xml:space="preserve">прибыль </w:t>
      </w:r>
      <w:r w:rsidRPr="001320B8">
        <w:rPr>
          <w:color w:val="000000"/>
          <w:sz w:val="28"/>
          <w:szCs w:val="28"/>
          <w:shd w:val="clear" w:color="auto" w:fill="FFFFFF"/>
        </w:rPr>
        <w:t xml:space="preserve">– </w:t>
      </w:r>
      <w:r w:rsidRPr="001320B8">
        <w:rPr>
          <w:rStyle w:val="w"/>
          <w:color w:val="000000"/>
          <w:sz w:val="28"/>
          <w:szCs w:val="28"/>
          <w:shd w:val="clear" w:color="auto" w:fill="FFFFFF"/>
        </w:rPr>
        <w:t>уровень</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прибыли</w:t>
      </w:r>
      <w:r w:rsidRPr="001320B8">
        <w:rPr>
          <w:color w:val="000000"/>
          <w:sz w:val="28"/>
          <w:szCs w:val="28"/>
          <w:shd w:val="clear" w:color="auto" w:fill="FFFFFF"/>
        </w:rPr>
        <w:t>,</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необходимый</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и</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достаточный</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для</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того</w:t>
      </w:r>
      <w:r w:rsidRPr="001320B8">
        <w:rPr>
          <w:color w:val="000000"/>
          <w:sz w:val="28"/>
          <w:szCs w:val="28"/>
          <w:shd w:val="clear" w:color="auto" w:fill="FFFFFF"/>
        </w:rPr>
        <w:t>,</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чтобы</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ресурсы</w:t>
      </w:r>
      <w:r w:rsidRPr="001320B8">
        <w:rPr>
          <w:color w:val="000000"/>
          <w:sz w:val="28"/>
          <w:szCs w:val="28"/>
          <w:shd w:val="clear" w:color="auto" w:fill="FFFFFF"/>
        </w:rPr>
        <w:t xml:space="preserve">, </w:t>
      </w:r>
      <w:r w:rsidRPr="001320B8">
        <w:rPr>
          <w:rStyle w:val="w"/>
          <w:color w:val="000000"/>
          <w:sz w:val="28"/>
          <w:szCs w:val="28"/>
          <w:shd w:val="clear" w:color="auto" w:fill="FFFFFF"/>
        </w:rPr>
        <w:t>задействованные</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в</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производстве</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конкретного</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продукта</w:t>
      </w:r>
      <w:r w:rsidRPr="001320B8">
        <w:rPr>
          <w:color w:val="000000"/>
          <w:sz w:val="28"/>
          <w:szCs w:val="28"/>
          <w:shd w:val="clear" w:color="auto" w:fill="FFFFFF"/>
        </w:rPr>
        <w:t>,</w:t>
      </w:r>
      <w:r w:rsidR="00D92BEA"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не</w:t>
      </w:r>
      <w:r w:rsidR="00D92BEA"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были</w:t>
      </w:r>
      <w:r w:rsidR="00D92BEA"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пущены</w:t>
      </w:r>
      <w:r w:rsidR="00D92BEA"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на</w:t>
      </w:r>
      <w:r w:rsidR="00D92BEA"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другие</w:t>
      </w:r>
      <w:r w:rsidR="00D92BEA" w:rsidRPr="001320B8">
        <w:rPr>
          <w:rStyle w:val="w"/>
          <w:color w:val="000000"/>
          <w:sz w:val="28"/>
          <w:szCs w:val="28"/>
          <w:shd w:val="clear" w:color="auto" w:fill="FFFFFF"/>
        </w:rPr>
        <w:t xml:space="preserve"> </w:t>
      </w:r>
      <w:r w:rsidRPr="001320B8">
        <w:rPr>
          <w:rStyle w:val="w"/>
          <w:color w:val="000000"/>
          <w:sz w:val="28"/>
          <w:szCs w:val="28"/>
          <w:shd w:val="clear" w:color="auto" w:fill="FFFFFF"/>
        </w:rPr>
        <w:t>цели</w:t>
      </w:r>
      <w:r w:rsidRPr="001320B8">
        <w:rPr>
          <w:color w:val="000000"/>
          <w:sz w:val="28"/>
          <w:szCs w:val="28"/>
          <w:shd w:val="clear" w:color="auto" w:fill="FFFFFF"/>
        </w:rPr>
        <w:t>.</w:t>
      </w:r>
      <w:r w:rsidR="00D92BEA" w:rsidRPr="001320B8">
        <w:rPr>
          <w:color w:val="000000"/>
          <w:sz w:val="28"/>
          <w:szCs w:val="28"/>
          <w:shd w:val="clear" w:color="auto" w:fill="FFFFFF"/>
        </w:rPr>
        <w:t xml:space="preserve"> </w:t>
      </w:r>
      <w:r w:rsidR="00D92BEA" w:rsidRPr="001320B8">
        <w:rPr>
          <w:rStyle w:val="apple-converted-space"/>
          <w:color w:val="000000"/>
          <w:sz w:val="28"/>
          <w:szCs w:val="28"/>
          <w:shd w:val="clear" w:color="auto" w:fill="FFFFFF"/>
        </w:rPr>
        <w:t xml:space="preserve">Практически </w:t>
      </w:r>
      <w:r w:rsidRPr="001320B8">
        <w:rPr>
          <w:rStyle w:val="apple-converted-space"/>
          <w:color w:val="000000"/>
          <w:sz w:val="28"/>
          <w:szCs w:val="28"/>
          <w:shd w:val="clear" w:color="auto" w:fill="FFFFFF"/>
        </w:rPr>
        <w:t xml:space="preserve">она представляет </w:t>
      </w:r>
      <w:r w:rsidRPr="001320B8">
        <w:rPr>
          <w:rStyle w:val="apple-converted-space"/>
          <w:color w:val="000000"/>
          <w:sz w:val="28"/>
          <w:szCs w:val="28"/>
          <w:shd w:val="clear" w:color="auto" w:fill="FFFFFF"/>
        </w:rPr>
        <w:lastRenderedPageBreak/>
        <w:t xml:space="preserve">собой </w:t>
      </w:r>
      <w:r w:rsidRPr="001320B8">
        <w:rPr>
          <w:rStyle w:val="w"/>
          <w:color w:val="000000"/>
          <w:sz w:val="28"/>
          <w:szCs w:val="28"/>
          <w:shd w:val="clear" w:color="auto" w:fill="FFFFFF"/>
        </w:rPr>
        <w:t>прибыль</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на</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вложенный</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капитал</w:t>
      </w:r>
      <w:r w:rsidRPr="001320B8">
        <w:rPr>
          <w:color w:val="000000"/>
          <w:sz w:val="28"/>
          <w:szCs w:val="28"/>
          <w:shd w:val="clear" w:color="auto" w:fill="FFFFFF"/>
        </w:rPr>
        <w:t>,</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которая</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могла</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бы</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быть</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получена</w:t>
      </w:r>
      <w:r w:rsidRPr="001320B8">
        <w:rPr>
          <w:color w:val="000000"/>
          <w:sz w:val="28"/>
          <w:szCs w:val="28"/>
          <w:shd w:val="clear" w:color="auto" w:fill="FFFFFF"/>
        </w:rPr>
        <w:t>,</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если бы</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капитал владельцев</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предприятия</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был</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отдан в</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ссуду</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или</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в</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аренду</w:t>
      </w:r>
      <w:r w:rsidRPr="001320B8">
        <w:rPr>
          <w:color w:val="000000"/>
          <w:sz w:val="28"/>
          <w:szCs w:val="28"/>
          <w:shd w:val="clear" w:color="auto" w:fill="FFFFFF"/>
        </w:rPr>
        <w:t>,</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а</w:t>
      </w:r>
      <w:r w:rsidRPr="001320B8">
        <w:rPr>
          <w:rStyle w:val="apple-converted-space"/>
          <w:color w:val="000000"/>
          <w:sz w:val="28"/>
          <w:szCs w:val="28"/>
          <w:shd w:val="clear" w:color="auto" w:fill="FFFFFF"/>
        </w:rPr>
        <w:t> </w:t>
      </w:r>
      <w:r w:rsidRPr="001320B8">
        <w:rPr>
          <w:rStyle w:val="w"/>
          <w:color w:val="000000"/>
          <w:sz w:val="28"/>
          <w:szCs w:val="28"/>
          <w:shd w:val="clear" w:color="auto" w:fill="FFFFFF"/>
        </w:rPr>
        <w:t xml:space="preserve">не </w:t>
      </w:r>
      <w:r w:rsidRPr="001320B8">
        <w:rPr>
          <w:rStyle w:val="apple-converted-space"/>
          <w:color w:val="000000"/>
          <w:sz w:val="28"/>
          <w:szCs w:val="28"/>
          <w:shd w:val="clear" w:color="auto" w:fill="FFFFFF"/>
        </w:rPr>
        <w:t xml:space="preserve"> </w:t>
      </w:r>
      <w:r w:rsidRPr="001320B8">
        <w:rPr>
          <w:rStyle w:val="w"/>
          <w:color w:val="000000"/>
          <w:sz w:val="28"/>
          <w:szCs w:val="28"/>
          <w:shd w:val="clear" w:color="auto" w:fill="FFFFFF"/>
        </w:rPr>
        <w:t>направлен</w:t>
      </w:r>
      <w:r w:rsidRPr="001320B8">
        <w:rPr>
          <w:rStyle w:val="apple-converted-space"/>
          <w:color w:val="000000"/>
          <w:sz w:val="28"/>
          <w:szCs w:val="28"/>
          <w:shd w:val="clear" w:color="auto" w:fill="FFFFFF"/>
        </w:rPr>
        <w:t> </w:t>
      </w:r>
      <w:r w:rsidRPr="001320B8">
        <w:rPr>
          <w:rStyle w:val="w"/>
          <w:color w:val="000000"/>
          <w:sz w:val="28"/>
          <w:szCs w:val="28"/>
          <w:shd w:val="clear" w:color="auto" w:fill="FFFFFF"/>
        </w:rPr>
        <w:t>в</w:t>
      </w:r>
      <w:r w:rsidRPr="001320B8">
        <w:rPr>
          <w:rStyle w:val="apple-converted-space"/>
          <w:color w:val="000000"/>
          <w:sz w:val="28"/>
          <w:szCs w:val="28"/>
          <w:shd w:val="clear" w:color="auto" w:fill="FFFFFF"/>
        </w:rPr>
        <w:t> </w:t>
      </w:r>
      <w:r w:rsidRPr="001320B8">
        <w:rPr>
          <w:rStyle w:val="w"/>
          <w:color w:val="000000"/>
          <w:sz w:val="28"/>
          <w:szCs w:val="28"/>
          <w:shd w:val="clear" w:color="auto" w:fill="FFFFFF"/>
        </w:rPr>
        <w:t>производство</w:t>
      </w:r>
      <w:r w:rsidRPr="001320B8">
        <w:rPr>
          <w:color w:val="000000"/>
          <w:sz w:val="28"/>
          <w:szCs w:val="28"/>
          <w:shd w:val="clear" w:color="auto" w:fill="FFFFFF"/>
        </w:rPr>
        <w:t>.</w:t>
      </w:r>
    </w:p>
    <w:p w:rsidR="009D5FB8" w:rsidRPr="001320B8" w:rsidRDefault="009D5FB8" w:rsidP="00C14182">
      <w:pPr>
        <w:pStyle w:val="ae"/>
        <w:spacing w:before="0" w:beforeAutospacing="0" w:after="0" w:afterAutospacing="0" w:line="276" w:lineRule="auto"/>
        <w:ind w:firstLine="708"/>
        <w:jc w:val="both"/>
        <w:rPr>
          <w:sz w:val="28"/>
          <w:szCs w:val="28"/>
          <w:shd w:val="clear" w:color="auto" w:fill="FFFFFF"/>
        </w:rPr>
      </w:pPr>
      <w:r w:rsidRPr="001320B8">
        <w:rPr>
          <w:b/>
          <w:sz w:val="28"/>
          <w:szCs w:val="28"/>
          <w:shd w:val="clear" w:color="auto" w:fill="FFFFFF"/>
        </w:rPr>
        <w:t>Сверхприбыль</w:t>
      </w:r>
      <w:r w:rsidRPr="001320B8">
        <w:rPr>
          <w:sz w:val="28"/>
          <w:szCs w:val="28"/>
          <w:shd w:val="clear" w:color="auto" w:fill="FFFFFF"/>
        </w:rPr>
        <w:t xml:space="preserve"> – это при</w:t>
      </w:r>
      <w:r w:rsidRPr="001320B8">
        <w:rPr>
          <w:sz w:val="28"/>
          <w:szCs w:val="28"/>
          <w:shd w:val="clear" w:color="auto" w:fill="FFFFFF"/>
        </w:rPr>
        <w:softHyphen/>
        <w:t>быль, превышающая по своей величине нормал</w:t>
      </w:r>
      <w:r w:rsidR="00C14182">
        <w:rPr>
          <w:sz w:val="28"/>
          <w:szCs w:val="28"/>
          <w:shd w:val="clear" w:color="auto" w:fill="FFFFFF"/>
        </w:rPr>
        <w:t>ьную прибыль. Краткосрочные (т.</w:t>
      </w:r>
      <w:r w:rsidRPr="001320B8">
        <w:rPr>
          <w:sz w:val="28"/>
          <w:szCs w:val="28"/>
          <w:shd w:val="clear" w:color="auto" w:fill="FFFFFF"/>
        </w:rPr>
        <w:t>е. временные) сверхприбыли, возникающие в результате неравновесия рыноч</w:t>
      </w:r>
      <w:r w:rsidRPr="001320B8">
        <w:rPr>
          <w:sz w:val="28"/>
          <w:szCs w:val="28"/>
          <w:shd w:val="clear" w:color="auto" w:fill="FFFFFF"/>
        </w:rPr>
        <w:softHyphen/>
        <w:t>ного спроса и предложения, способствуют эффективному рас</w:t>
      </w:r>
      <w:r w:rsidRPr="001320B8">
        <w:rPr>
          <w:sz w:val="28"/>
          <w:szCs w:val="28"/>
          <w:shd w:val="clear" w:color="auto" w:fill="FFFFFF"/>
        </w:rPr>
        <w:softHyphen/>
        <w:t>пределению ресурсов, если они стимулируют вступление на рынок новых фирм и увеличение рыночного предложения. На</w:t>
      </w:r>
      <w:r w:rsidR="00D92BEA" w:rsidRPr="001320B8">
        <w:rPr>
          <w:sz w:val="28"/>
          <w:szCs w:val="28"/>
          <w:shd w:val="clear" w:color="auto" w:fill="FFFFFF"/>
        </w:rPr>
        <w:t>против, долгосрочные (т.</w:t>
      </w:r>
      <w:r w:rsidR="00C14182">
        <w:rPr>
          <w:sz w:val="28"/>
          <w:szCs w:val="28"/>
          <w:shd w:val="clear" w:color="auto" w:fill="FFFFFF"/>
        </w:rPr>
        <w:t xml:space="preserve">е. устойчивые) сверхприбыли </w:t>
      </w:r>
      <w:r w:rsidRPr="001320B8">
        <w:rPr>
          <w:sz w:val="28"/>
          <w:szCs w:val="28"/>
          <w:shd w:val="clear" w:color="auto" w:fill="FFFFFF"/>
        </w:rPr>
        <w:t>ухудшают</w:t>
      </w:r>
      <w:r w:rsidRPr="001320B8">
        <w:rPr>
          <w:rStyle w:val="apple-converted-space"/>
          <w:sz w:val="28"/>
          <w:szCs w:val="28"/>
          <w:shd w:val="clear" w:color="auto" w:fill="FFFFFF"/>
        </w:rPr>
        <w:t> размещение ресурсов</w:t>
      </w:r>
      <w:r w:rsidRPr="001320B8">
        <w:rPr>
          <w:sz w:val="28"/>
          <w:szCs w:val="28"/>
          <w:shd w:val="clear" w:color="auto" w:fill="FFFFFF"/>
        </w:rPr>
        <w:t>, поскольку являются результатом завышения цены продукта, создаваемо</w:t>
      </w:r>
      <w:r w:rsidRPr="001320B8">
        <w:rPr>
          <w:sz w:val="28"/>
          <w:szCs w:val="28"/>
          <w:shd w:val="clear" w:color="auto" w:fill="FFFFFF"/>
        </w:rPr>
        <w:softHyphen/>
        <w:t>го монополистами, защищенными</w:t>
      </w:r>
      <w:r w:rsidRPr="001320B8">
        <w:rPr>
          <w:rStyle w:val="apple-converted-space"/>
          <w:sz w:val="28"/>
          <w:szCs w:val="28"/>
          <w:shd w:val="clear" w:color="auto" w:fill="FFFFFF"/>
        </w:rPr>
        <w:t> </w:t>
      </w:r>
      <w:r w:rsidRPr="001320B8">
        <w:rPr>
          <w:sz w:val="28"/>
          <w:szCs w:val="28"/>
          <w:shd w:val="clear" w:color="auto" w:fill="FFFFFF"/>
        </w:rPr>
        <w:t xml:space="preserve"> барьерами входа. В качестве источников получения сверхприбыли выступают временная патентная плата за инновации, наличие контроля </w:t>
      </w:r>
      <w:r w:rsidR="00C14182">
        <w:rPr>
          <w:sz w:val="28"/>
          <w:szCs w:val="28"/>
          <w:shd w:val="clear" w:color="auto" w:fill="FFFFFF"/>
        </w:rPr>
        <w:t>над</w:t>
      </w:r>
      <w:r w:rsidRPr="001320B8">
        <w:rPr>
          <w:sz w:val="28"/>
          <w:szCs w:val="28"/>
          <w:shd w:val="clear" w:color="auto" w:fill="FFFFFF"/>
        </w:rPr>
        <w:t xml:space="preserve"> монопольным сегментом, лобби. </w:t>
      </w:r>
    </w:p>
    <w:p w:rsidR="009D5FB8" w:rsidRPr="001320B8" w:rsidRDefault="009D5FB8" w:rsidP="00C14182">
      <w:pPr>
        <w:pStyle w:val="ae"/>
        <w:spacing w:before="0" w:beforeAutospacing="0" w:after="0" w:afterAutospacing="0" w:line="276" w:lineRule="auto"/>
        <w:ind w:firstLine="708"/>
        <w:jc w:val="both"/>
        <w:rPr>
          <w:sz w:val="28"/>
          <w:szCs w:val="28"/>
          <w:shd w:val="clear" w:color="auto" w:fill="FFFFFF"/>
        </w:rPr>
      </w:pPr>
    </w:p>
    <w:p w:rsidR="00D92BEA" w:rsidRDefault="009D5FB8" w:rsidP="00C14182">
      <w:pPr>
        <w:pStyle w:val="af0"/>
        <w:numPr>
          <w:ilvl w:val="1"/>
          <w:numId w:val="41"/>
        </w:numPr>
        <w:spacing w:after="0"/>
        <w:ind w:left="1440"/>
        <w:jc w:val="center"/>
        <w:outlineLvl w:val="1"/>
        <w:rPr>
          <w:rFonts w:ascii="Times New Roman" w:hAnsi="Times New Roman"/>
          <w:b/>
          <w:sz w:val="28"/>
          <w:szCs w:val="28"/>
        </w:rPr>
      </w:pPr>
      <w:bookmarkStart w:id="3" w:name="_Toc6338316"/>
      <w:r w:rsidRPr="00643BC4">
        <w:rPr>
          <w:rFonts w:ascii="Times New Roman" w:hAnsi="Times New Roman"/>
          <w:b/>
          <w:sz w:val="28"/>
          <w:szCs w:val="28"/>
        </w:rPr>
        <w:t>Оценка, как вид деятельности</w:t>
      </w:r>
      <w:bookmarkEnd w:id="3"/>
    </w:p>
    <w:p w:rsidR="00C14182" w:rsidRPr="00643BC4" w:rsidRDefault="00C14182" w:rsidP="00C14182">
      <w:pPr>
        <w:pStyle w:val="af0"/>
        <w:spacing w:after="0"/>
        <w:ind w:left="1440"/>
        <w:outlineLvl w:val="1"/>
        <w:rPr>
          <w:rFonts w:ascii="Times New Roman" w:hAnsi="Times New Roman"/>
          <w:b/>
          <w:sz w:val="28"/>
          <w:szCs w:val="28"/>
        </w:rPr>
      </w:pPr>
    </w:p>
    <w:p w:rsidR="009D2943" w:rsidRPr="001320B8" w:rsidRDefault="009D2943" w:rsidP="00C14182">
      <w:pPr>
        <w:spacing w:line="276" w:lineRule="auto"/>
        <w:ind w:firstLine="708"/>
        <w:jc w:val="both"/>
        <w:rPr>
          <w:sz w:val="28"/>
          <w:szCs w:val="28"/>
        </w:rPr>
      </w:pPr>
      <w:r w:rsidRPr="001320B8">
        <w:rPr>
          <w:b/>
          <w:sz w:val="28"/>
          <w:szCs w:val="28"/>
        </w:rPr>
        <w:t>Оценка</w:t>
      </w:r>
      <w:r w:rsidRPr="001320B8">
        <w:rPr>
          <w:sz w:val="28"/>
          <w:szCs w:val="28"/>
        </w:rPr>
        <w:t xml:space="preserve"> – это определение стоимости объекта собственности в конкретных условиях рынка в определенный момент времени. </w:t>
      </w:r>
    </w:p>
    <w:p w:rsidR="009D2943" w:rsidRPr="001320B8" w:rsidRDefault="009D2943" w:rsidP="00C14182">
      <w:pPr>
        <w:spacing w:line="276" w:lineRule="auto"/>
        <w:ind w:firstLine="708"/>
        <w:jc w:val="both"/>
        <w:rPr>
          <w:sz w:val="28"/>
          <w:szCs w:val="28"/>
        </w:rPr>
      </w:pPr>
      <w:r w:rsidRPr="001320B8">
        <w:rPr>
          <w:sz w:val="28"/>
          <w:szCs w:val="28"/>
        </w:rPr>
        <w:t xml:space="preserve">Она необходима для разрешения спорных вопросов раздела имущества (оценка квартиры, земельного участка, автомобиля), реструктуризации предприятия (оценка оборудования), определения стоимости капиталовложений (оценка взноса в уставный капитал). Как у граждан, так и у предприятий часто возникает необходимость оценки стоимости различного имущества в целях продажи, покупки, сдачи в аренду, внесения в залог под кредит, внесения взноса в уставный капитал, списания, переоценки основных фондов. В связи с этим обществу необходима независимая профессиональная оценка. </w:t>
      </w:r>
    </w:p>
    <w:p w:rsidR="009D2943" w:rsidRPr="001320B8" w:rsidRDefault="009D2943" w:rsidP="00C14182">
      <w:pPr>
        <w:spacing w:line="276" w:lineRule="auto"/>
        <w:ind w:firstLine="708"/>
        <w:jc w:val="both"/>
        <w:rPr>
          <w:sz w:val="28"/>
          <w:szCs w:val="28"/>
        </w:rPr>
      </w:pPr>
      <w:r w:rsidRPr="001320B8">
        <w:rPr>
          <w:sz w:val="28"/>
          <w:szCs w:val="28"/>
        </w:rPr>
        <w:t>Оценочная деятельность как объект правового регулирования представляет собой деятельность, направленную на установление в отношении объектов оценки рыночной или иной стоимости. Оценка, проведенная в соответствии с законодательством Российской Федерации, может повлечь за собой определенные правовые последствия, поскольку отчет об оценке, составленный специалистом-оценщиком, имеет доказательственное значение.</w:t>
      </w:r>
    </w:p>
    <w:p w:rsidR="009D2943" w:rsidRPr="001320B8" w:rsidRDefault="009D2943" w:rsidP="00C14182">
      <w:pPr>
        <w:spacing w:line="276" w:lineRule="auto"/>
        <w:ind w:firstLine="708"/>
        <w:jc w:val="both"/>
        <w:rPr>
          <w:sz w:val="28"/>
          <w:szCs w:val="28"/>
        </w:rPr>
      </w:pPr>
      <w:r w:rsidRPr="001320B8">
        <w:rPr>
          <w:sz w:val="28"/>
          <w:szCs w:val="28"/>
        </w:rPr>
        <w:t xml:space="preserve">В стандартах даны определения основных видов стоимости при оценке, указания о применении различных подходов и методов оценки, а также установлен срок, в течение которого величина стоимости объекта оценки, </w:t>
      </w:r>
      <w:r w:rsidRPr="001320B8">
        <w:rPr>
          <w:sz w:val="28"/>
          <w:szCs w:val="28"/>
        </w:rPr>
        <w:lastRenderedPageBreak/>
        <w:t xml:space="preserve">определенная оценщиком в отчете, может быть рекомендована для проведения сделки с объектом оценки, – шесть месяцев </w:t>
      </w:r>
      <w:proofErr w:type="gramStart"/>
      <w:r w:rsidRPr="001320B8">
        <w:rPr>
          <w:sz w:val="28"/>
          <w:szCs w:val="28"/>
        </w:rPr>
        <w:t>с даты составления</w:t>
      </w:r>
      <w:proofErr w:type="gramEnd"/>
      <w:r w:rsidRPr="001320B8">
        <w:rPr>
          <w:sz w:val="28"/>
          <w:szCs w:val="28"/>
        </w:rPr>
        <w:t xml:space="preserve"> отчета. Таким образом, оценочная деятельность в России регулируется государством на уровне, как федерального законодательства, так и исполнительной власти.</w:t>
      </w:r>
    </w:p>
    <w:p w:rsidR="009D2943" w:rsidRPr="001320B8" w:rsidRDefault="009D2943" w:rsidP="00C14182">
      <w:pPr>
        <w:spacing w:line="276" w:lineRule="auto"/>
        <w:ind w:firstLine="708"/>
        <w:jc w:val="both"/>
        <w:rPr>
          <w:sz w:val="28"/>
          <w:szCs w:val="28"/>
        </w:rPr>
      </w:pPr>
      <w:r w:rsidRPr="001320B8">
        <w:rPr>
          <w:b/>
          <w:sz w:val="28"/>
          <w:szCs w:val="28"/>
        </w:rPr>
        <w:t>Процесс оценки</w:t>
      </w:r>
      <w:r w:rsidRPr="001320B8">
        <w:rPr>
          <w:sz w:val="28"/>
          <w:szCs w:val="28"/>
        </w:rPr>
        <w:t xml:space="preserve"> – это деятельно</w:t>
      </w:r>
      <w:r w:rsidR="00C14182">
        <w:rPr>
          <w:sz w:val="28"/>
          <w:szCs w:val="28"/>
        </w:rPr>
        <w:t>сть по оценке объектов оценки её</w:t>
      </w:r>
      <w:r w:rsidRPr="001320B8">
        <w:rPr>
          <w:sz w:val="28"/>
          <w:szCs w:val="28"/>
        </w:rPr>
        <w:t xml:space="preserve"> субъектами. Субъектами оценки выступают профессиональные оценщики, обладающие специальными знаниями и практическими навыками. Объектом оценки является любой объект собственности в совокупности с правами, которыми наделен его владелец. Это может быть бизнес, компания, банк, отдельные виды активов, как материальных, так и нематериальных. </w:t>
      </w:r>
    </w:p>
    <w:p w:rsidR="009D5FB8" w:rsidRPr="001320B8" w:rsidRDefault="009D5FB8" w:rsidP="00C14182">
      <w:pPr>
        <w:spacing w:line="276" w:lineRule="auto"/>
        <w:ind w:firstLine="708"/>
        <w:jc w:val="both"/>
        <w:rPr>
          <w:sz w:val="28"/>
          <w:szCs w:val="28"/>
        </w:rPr>
      </w:pPr>
      <w:r w:rsidRPr="001320B8">
        <w:rPr>
          <w:b/>
          <w:sz w:val="28"/>
          <w:szCs w:val="28"/>
        </w:rPr>
        <w:t>Институт оценки</w:t>
      </w:r>
      <w:r w:rsidRPr="001320B8">
        <w:rPr>
          <w:sz w:val="28"/>
          <w:szCs w:val="28"/>
        </w:rPr>
        <w:t xml:space="preserve"> – вся совокупность правовых, методологических, понятийных, информационных, образовательных и производственных взаимоотношений, возникающих между участниками оценочной деятельности. </w:t>
      </w:r>
    </w:p>
    <w:p w:rsidR="009D5FB8" w:rsidRPr="001320B8" w:rsidRDefault="009D5FB8" w:rsidP="00C14182">
      <w:pPr>
        <w:spacing w:line="276" w:lineRule="auto"/>
        <w:ind w:firstLine="708"/>
        <w:jc w:val="both"/>
        <w:rPr>
          <w:sz w:val="28"/>
          <w:szCs w:val="28"/>
        </w:rPr>
      </w:pPr>
      <w:r w:rsidRPr="001320B8">
        <w:rPr>
          <w:sz w:val="28"/>
          <w:szCs w:val="28"/>
        </w:rPr>
        <w:t xml:space="preserve">Ранее оценка, как самостоятельный вид деятельности и научное направление, рассматривалась как вспомогательный инструментарий, находящийся на периферии системы традиционных методов экономических измерений. Выделение оценки в отдельное направление было связано с тем, что в некоторых случаях рыночные цены не в полной мере позволяют определить полезность объекта оценки. </w:t>
      </w:r>
    </w:p>
    <w:p w:rsidR="009D5FB8" w:rsidRPr="001320B8" w:rsidRDefault="00C14182" w:rsidP="00C14182">
      <w:pPr>
        <w:spacing w:line="276" w:lineRule="auto"/>
        <w:ind w:firstLine="708"/>
        <w:jc w:val="both"/>
        <w:rPr>
          <w:sz w:val="28"/>
          <w:szCs w:val="28"/>
        </w:rPr>
      </w:pPr>
      <w:proofErr w:type="gramStart"/>
      <w:r>
        <w:rPr>
          <w:sz w:val="28"/>
          <w:szCs w:val="28"/>
        </w:rPr>
        <w:t>Оценка имущества относит</w:t>
      </w:r>
      <w:r w:rsidR="009D5FB8" w:rsidRPr="001320B8">
        <w:rPr>
          <w:sz w:val="28"/>
          <w:szCs w:val="28"/>
        </w:rPr>
        <w:t>ся к прикладному экономическому анализу полезности для собственников и для общества, определяемая либо в стоимостном (денежном), либо не в стоимостном (натуральном) выражении.</w:t>
      </w:r>
      <w:proofErr w:type="gramEnd"/>
      <w:r w:rsidR="009D5FB8" w:rsidRPr="001320B8">
        <w:rPr>
          <w:sz w:val="28"/>
          <w:szCs w:val="28"/>
        </w:rPr>
        <w:t xml:space="preserve"> Оценка стоимости имущества является по сути именно тем видом профессиональной деятельности, в рамках которого и должна</w:t>
      </w:r>
      <w:r>
        <w:rPr>
          <w:sz w:val="28"/>
          <w:szCs w:val="28"/>
        </w:rPr>
        <w:t xml:space="preserve"> </w:t>
      </w:r>
      <w:r w:rsidR="009D5FB8" w:rsidRPr="001320B8">
        <w:rPr>
          <w:sz w:val="28"/>
          <w:szCs w:val="28"/>
        </w:rPr>
        <w:t>происходить трансформация фундаментального экономического научного знания в конкретные (прикладные) результаты.</w:t>
      </w:r>
    </w:p>
    <w:p w:rsidR="009D5FB8" w:rsidRPr="001320B8" w:rsidRDefault="009D5FB8" w:rsidP="00C14182">
      <w:pPr>
        <w:spacing w:line="276" w:lineRule="auto"/>
        <w:ind w:firstLine="708"/>
        <w:jc w:val="both"/>
        <w:rPr>
          <w:color w:val="000000"/>
          <w:sz w:val="28"/>
          <w:szCs w:val="28"/>
        </w:rPr>
      </w:pPr>
      <w:r w:rsidRPr="001320B8">
        <w:rPr>
          <w:color w:val="000000"/>
          <w:sz w:val="28"/>
          <w:szCs w:val="28"/>
        </w:rPr>
        <w:t xml:space="preserve">Современный этап развития оценочной деятельности начался в 1990-е годы, когда в связи с переходом России к рыночной экономике и, в частности, процессами приватизации появилась необходимость в проведении независимой оценки стоимости имущества предприятий, без которой стало невозможным проведение операций по купле-продаже и кредитованию имущества. </w:t>
      </w:r>
    </w:p>
    <w:p w:rsidR="009D5FB8" w:rsidRPr="001320B8" w:rsidRDefault="009D5FB8" w:rsidP="00C14182">
      <w:pPr>
        <w:spacing w:line="276" w:lineRule="auto"/>
        <w:ind w:firstLine="708"/>
        <w:jc w:val="both"/>
        <w:rPr>
          <w:color w:val="000000"/>
          <w:sz w:val="28"/>
          <w:szCs w:val="28"/>
        </w:rPr>
      </w:pPr>
      <w:r w:rsidRPr="001320B8">
        <w:rPr>
          <w:color w:val="000000"/>
          <w:sz w:val="28"/>
          <w:szCs w:val="28"/>
        </w:rPr>
        <w:t>В 1995 – 1998 годах начался массовый ро</w:t>
      </w:r>
      <w:proofErr w:type="gramStart"/>
      <w:r w:rsidRPr="001320B8">
        <w:rPr>
          <w:color w:val="000000"/>
          <w:sz w:val="28"/>
          <w:szCs w:val="28"/>
        </w:rPr>
        <w:t>ст спр</w:t>
      </w:r>
      <w:proofErr w:type="gramEnd"/>
      <w:r w:rsidRPr="001320B8">
        <w:rPr>
          <w:color w:val="000000"/>
          <w:sz w:val="28"/>
          <w:szCs w:val="28"/>
        </w:rPr>
        <w:t xml:space="preserve">оса на услуги оценщиков в связи с введением требований по обязательной переоценке балансовой стоимости основных средств организаций. </w:t>
      </w:r>
    </w:p>
    <w:p w:rsidR="009D5FB8" w:rsidRPr="001320B8" w:rsidRDefault="009D5FB8" w:rsidP="00C14182">
      <w:pPr>
        <w:spacing w:line="276" w:lineRule="auto"/>
        <w:ind w:firstLine="708"/>
        <w:jc w:val="both"/>
        <w:rPr>
          <w:color w:val="000000"/>
          <w:sz w:val="28"/>
          <w:szCs w:val="28"/>
        </w:rPr>
      </w:pPr>
      <w:r w:rsidRPr="001320B8">
        <w:rPr>
          <w:color w:val="000000"/>
          <w:sz w:val="28"/>
          <w:szCs w:val="28"/>
        </w:rPr>
        <w:t xml:space="preserve">В 1998 году был принят Федеральный закон № 135-ФЗ «Об оценочной деятельности в Российской Федерации», который установил основы правового регулирования оценочной деятельности. </w:t>
      </w:r>
    </w:p>
    <w:p w:rsidR="009D5FB8" w:rsidRPr="001320B8" w:rsidRDefault="009D5FB8" w:rsidP="00C14182">
      <w:pPr>
        <w:spacing w:line="276" w:lineRule="auto"/>
        <w:ind w:firstLine="708"/>
        <w:jc w:val="both"/>
        <w:rPr>
          <w:color w:val="000000"/>
          <w:sz w:val="28"/>
          <w:szCs w:val="28"/>
        </w:rPr>
      </w:pPr>
      <w:r w:rsidRPr="001320B8">
        <w:rPr>
          <w:color w:val="000000"/>
          <w:sz w:val="28"/>
          <w:szCs w:val="28"/>
        </w:rPr>
        <w:lastRenderedPageBreak/>
        <w:t xml:space="preserve">В 2001 году были утверждены «Стандарты оценки, обязательные к применению субъектами оценочной деятельности», которые действуют в настоящее время. </w:t>
      </w:r>
    </w:p>
    <w:p w:rsidR="009D5FB8" w:rsidRPr="001320B8" w:rsidRDefault="009D5FB8" w:rsidP="00C14182">
      <w:pPr>
        <w:spacing w:line="276" w:lineRule="auto"/>
        <w:ind w:firstLine="708"/>
        <w:jc w:val="both"/>
        <w:rPr>
          <w:color w:val="000000"/>
          <w:sz w:val="28"/>
          <w:szCs w:val="28"/>
        </w:rPr>
      </w:pPr>
      <w:r w:rsidRPr="001320B8">
        <w:rPr>
          <w:color w:val="000000"/>
          <w:sz w:val="28"/>
          <w:szCs w:val="28"/>
        </w:rPr>
        <w:t xml:space="preserve">В 2003 году Федеральным законом «Об оценочной деятельности в Российской Федерации» было введено лицензирование как механизм регулирования и контроля в сфере оценочной деятельности. Фактически была создана общефедеральная (национальная) система оценки стоимости имущества в Российской Федерации. </w:t>
      </w:r>
    </w:p>
    <w:p w:rsidR="009D5FB8" w:rsidRPr="001320B8" w:rsidRDefault="009D5FB8" w:rsidP="00C14182">
      <w:pPr>
        <w:spacing w:line="276" w:lineRule="auto"/>
        <w:ind w:firstLine="708"/>
        <w:jc w:val="both"/>
        <w:rPr>
          <w:color w:val="000000"/>
          <w:sz w:val="28"/>
          <w:szCs w:val="28"/>
        </w:rPr>
      </w:pPr>
      <w:r w:rsidRPr="001320B8">
        <w:rPr>
          <w:color w:val="000000"/>
          <w:sz w:val="28"/>
          <w:szCs w:val="28"/>
        </w:rPr>
        <w:t>В 2004</w:t>
      </w:r>
      <w:r w:rsidR="00D92BEA" w:rsidRPr="001320B8">
        <w:rPr>
          <w:color w:val="000000"/>
          <w:sz w:val="28"/>
          <w:szCs w:val="28"/>
        </w:rPr>
        <w:t xml:space="preserve"> году было</w:t>
      </w:r>
      <w:r w:rsidRPr="001320B8">
        <w:rPr>
          <w:color w:val="000000"/>
          <w:sz w:val="28"/>
          <w:szCs w:val="28"/>
        </w:rPr>
        <w:t xml:space="preserve"> установлено, что уполномоченным федеральным исполнительным органом, осуществляющим регулирование оценочной деятельности, является Минэкономразвития России. </w:t>
      </w:r>
    </w:p>
    <w:p w:rsidR="009D5FB8" w:rsidRPr="001320B8" w:rsidRDefault="009D5FB8" w:rsidP="00C14182">
      <w:pPr>
        <w:spacing w:line="276" w:lineRule="auto"/>
        <w:ind w:firstLine="708"/>
        <w:jc w:val="both"/>
        <w:rPr>
          <w:color w:val="000000"/>
          <w:sz w:val="28"/>
          <w:szCs w:val="28"/>
        </w:rPr>
      </w:pPr>
      <w:r w:rsidRPr="001320B8">
        <w:rPr>
          <w:color w:val="000000"/>
          <w:sz w:val="28"/>
          <w:szCs w:val="28"/>
        </w:rPr>
        <w:t>С 2006 года лицензирование оценочной деятельности было отменено</w:t>
      </w:r>
      <w:r w:rsidR="00C14182">
        <w:rPr>
          <w:color w:val="000000"/>
          <w:sz w:val="28"/>
          <w:szCs w:val="28"/>
        </w:rPr>
        <w:t xml:space="preserve">, взамен была введена система </w:t>
      </w:r>
      <w:r w:rsidR="00C14182" w:rsidRPr="001320B8">
        <w:rPr>
          <w:bCs/>
          <w:color w:val="000000"/>
          <w:sz w:val="28"/>
          <w:szCs w:val="28"/>
        </w:rPr>
        <w:t>саморегулирования оценочной деятельности</w:t>
      </w:r>
      <w:r w:rsidRPr="001320B8">
        <w:rPr>
          <w:color w:val="000000"/>
          <w:sz w:val="28"/>
          <w:szCs w:val="28"/>
        </w:rPr>
        <w:t>.</w:t>
      </w:r>
      <w:r w:rsidR="00C14182">
        <w:rPr>
          <w:color w:val="000000"/>
          <w:sz w:val="28"/>
          <w:szCs w:val="28"/>
        </w:rPr>
        <w:t xml:space="preserve"> </w:t>
      </w:r>
      <w:r w:rsidR="00CF608B" w:rsidRPr="001320B8">
        <w:rPr>
          <w:bCs/>
          <w:color w:val="000000"/>
          <w:sz w:val="28"/>
          <w:szCs w:val="28"/>
        </w:rPr>
        <w:t>В</w:t>
      </w:r>
      <w:r w:rsidRPr="001320B8">
        <w:rPr>
          <w:bCs/>
          <w:color w:val="000000"/>
          <w:sz w:val="28"/>
          <w:szCs w:val="28"/>
        </w:rPr>
        <w:t>ведение системы саморегулирования оценочной деятельности было вызвано объективными причинами, связанными с происходящими изменениями в экономике и политик</w:t>
      </w:r>
      <w:r w:rsidR="00CF608B" w:rsidRPr="001320B8">
        <w:rPr>
          <w:bCs/>
          <w:color w:val="000000"/>
          <w:sz w:val="28"/>
          <w:szCs w:val="28"/>
        </w:rPr>
        <w:t>е</w:t>
      </w:r>
      <w:r w:rsidRPr="001320B8">
        <w:rPr>
          <w:bCs/>
          <w:color w:val="000000"/>
          <w:sz w:val="28"/>
          <w:szCs w:val="28"/>
        </w:rPr>
        <w:t xml:space="preserve"> Российской Федерации.</w:t>
      </w:r>
      <w:r w:rsidRPr="001320B8">
        <w:rPr>
          <w:color w:val="000000"/>
          <w:sz w:val="28"/>
          <w:szCs w:val="28"/>
        </w:rPr>
        <w:t xml:space="preserve"> </w:t>
      </w:r>
    </w:p>
    <w:p w:rsidR="009D5FB8" w:rsidRPr="001320B8" w:rsidRDefault="009D5FB8" w:rsidP="00C14182">
      <w:pPr>
        <w:spacing w:line="276" w:lineRule="auto"/>
        <w:ind w:firstLine="708"/>
        <w:jc w:val="both"/>
        <w:rPr>
          <w:color w:val="000000"/>
          <w:sz w:val="28"/>
          <w:szCs w:val="28"/>
        </w:rPr>
      </w:pPr>
      <w:r w:rsidRPr="001320B8">
        <w:rPr>
          <w:color w:val="000000"/>
          <w:sz w:val="28"/>
          <w:szCs w:val="28"/>
        </w:rPr>
        <w:t xml:space="preserve">C 2008 года оценка стоимости имущества в Российской Федерации осуществляется в режиме обязательного саморегулирования профессиональной деятельности специалистов – физических лиц. </w:t>
      </w:r>
    </w:p>
    <w:p w:rsidR="009D5FB8" w:rsidRPr="001320B8" w:rsidRDefault="009D5FB8" w:rsidP="00C14182">
      <w:pPr>
        <w:spacing w:line="276" w:lineRule="auto"/>
        <w:ind w:firstLine="708"/>
        <w:jc w:val="both"/>
        <w:rPr>
          <w:sz w:val="28"/>
          <w:szCs w:val="28"/>
          <w:shd w:val="clear" w:color="auto" w:fill="FFFFFF"/>
        </w:rPr>
      </w:pPr>
      <w:r w:rsidRPr="001320B8">
        <w:rPr>
          <w:b/>
          <w:sz w:val="28"/>
          <w:szCs w:val="28"/>
          <w:shd w:val="clear" w:color="auto" w:fill="FFFFFF"/>
        </w:rPr>
        <w:t>Саморегулирование</w:t>
      </w:r>
      <w:r w:rsidRPr="001320B8">
        <w:rPr>
          <w:sz w:val="28"/>
          <w:szCs w:val="28"/>
          <w:shd w:val="clear" w:color="auto" w:fill="FFFFFF"/>
        </w:rPr>
        <w:t xml:space="preserve"> – это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над соблюдением требований указанных стандартов и правил.</w:t>
      </w:r>
    </w:p>
    <w:p w:rsidR="009D5FB8" w:rsidRPr="001320B8" w:rsidRDefault="009D5FB8" w:rsidP="00C14182">
      <w:pPr>
        <w:spacing w:line="276" w:lineRule="auto"/>
        <w:ind w:firstLine="708"/>
        <w:jc w:val="both"/>
        <w:rPr>
          <w:color w:val="000000"/>
          <w:sz w:val="28"/>
          <w:szCs w:val="28"/>
        </w:rPr>
      </w:pPr>
      <w:r w:rsidRPr="001320B8">
        <w:rPr>
          <w:sz w:val="28"/>
          <w:szCs w:val="28"/>
          <w:shd w:val="clear" w:color="auto" w:fill="FFFFFF"/>
        </w:rPr>
        <w:t xml:space="preserve"> Таким образом, основной идеей введения саморегулирования является распределение функций контроля и надзора за деятельностью субъектов в определенной профессиональной сфере и ответственности за их действия между государством и самими участниками рынка, что в перспективе дает возможность минимизировать участие государства в профессиональной деятельности субъектов, при сохранении ответственности бизнеса перед потребителями.</w:t>
      </w:r>
    </w:p>
    <w:p w:rsidR="009D5FB8" w:rsidRPr="001320B8" w:rsidRDefault="009D5FB8" w:rsidP="00C14182">
      <w:pPr>
        <w:pStyle w:val="ae"/>
        <w:spacing w:before="0" w:beforeAutospacing="0" w:after="0" w:afterAutospacing="0" w:line="276" w:lineRule="auto"/>
        <w:ind w:firstLine="708"/>
        <w:jc w:val="both"/>
        <w:rPr>
          <w:sz w:val="28"/>
          <w:szCs w:val="28"/>
          <w:shd w:val="clear" w:color="auto" w:fill="FFFFFF"/>
        </w:rPr>
      </w:pPr>
    </w:p>
    <w:p w:rsidR="00643BC4" w:rsidRPr="00643BC4" w:rsidRDefault="004A4460" w:rsidP="00C14182">
      <w:pPr>
        <w:pStyle w:val="af0"/>
        <w:numPr>
          <w:ilvl w:val="1"/>
          <w:numId w:val="41"/>
        </w:numPr>
        <w:jc w:val="center"/>
        <w:outlineLvl w:val="1"/>
        <w:rPr>
          <w:rFonts w:ascii="Times New Roman" w:hAnsi="Times New Roman"/>
          <w:b/>
          <w:sz w:val="28"/>
          <w:szCs w:val="28"/>
        </w:rPr>
      </w:pPr>
      <w:bookmarkStart w:id="4" w:name="_Toc6338317"/>
      <w:r w:rsidRPr="001320B8">
        <w:rPr>
          <w:rFonts w:ascii="Times New Roman" w:hAnsi="Times New Roman"/>
          <w:b/>
          <w:sz w:val="28"/>
          <w:szCs w:val="28"/>
        </w:rPr>
        <w:t xml:space="preserve">Нормативно-правовая база </w:t>
      </w:r>
      <w:r w:rsidR="00643BC4">
        <w:rPr>
          <w:rFonts w:ascii="Times New Roman" w:hAnsi="Times New Roman"/>
          <w:b/>
          <w:sz w:val="28"/>
          <w:szCs w:val="28"/>
        </w:rPr>
        <w:t>о</w:t>
      </w:r>
      <w:r w:rsidR="00801EC0" w:rsidRPr="001320B8">
        <w:rPr>
          <w:rFonts w:ascii="Times New Roman" w:hAnsi="Times New Roman"/>
          <w:b/>
          <w:sz w:val="28"/>
          <w:szCs w:val="28"/>
        </w:rPr>
        <w:t>ценочн</w:t>
      </w:r>
      <w:r w:rsidR="00643BC4">
        <w:rPr>
          <w:rFonts w:ascii="Times New Roman" w:hAnsi="Times New Roman"/>
          <w:b/>
          <w:sz w:val="28"/>
          <w:szCs w:val="28"/>
        </w:rPr>
        <w:t>ой деятельности в</w:t>
      </w:r>
      <w:bookmarkEnd w:id="4"/>
      <w:r w:rsidR="00643BC4">
        <w:rPr>
          <w:rFonts w:ascii="Times New Roman" w:hAnsi="Times New Roman"/>
          <w:b/>
          <w:sz w:val="28"/>
          <w:szCs w:val="28"/>
        </w:rPr>
        <w:t xml:space="preserve"> </w:t>
      </w:r>
    </w:p>
    <w:p w:rsidR="004A4460" w:rsidRDefault="00643BC4" w:rsidP="00C14182">
      <w:pPr>
        <w:pStyle w:val="af0"/>
        <w:spacing w:after="0"/>
        <w:ind w:left="1080"/>
        <w:jc w:val="center"/>
        <w:outlineLvl w:val="1"/>
        <w:rPr>
          <w:rFonts w:ascii="Times New Roman" w:hAnsi="Times New Roman"/>
          <w:b/>
          <w:sz w:val="28"/>
          <w:szCs w:val="28"/>
        </w:rPr>
      </w:pPr>
      <w:bookmarkStart w:id="5" w:name="_Toc6338318"/>
      <w:r w:rsidRPr="00643BC4">
        <w:rPr>
          <w:rFonts w:ascii="Times New Roman" w:hAnsi="Times New Roman"/>
          <w:b/>
          <w:sz w:val="28"/>
          <w:szCs w:val="28"/>
        </w:rPr>
        <w:t>Российской Федерации</w:t>
      </w:r>
      <w:bookmarkEnd w:id="5"/>
    </w:p>
    <w:p w:rsidR="00C14182" w:rsidRPr="00643BC4" w:rsidRDefault="00C14182" w:rsidP="00C14182">
      <w:pPr>
        <w:pStyle w:val="af0"/>
        <w:spacing w:after="0"/>
        <w:ind w:left="1080"/>
        <w:jc w:val="center"/>
        <w:outlineLvl w:val="1"/>
        <w:rPr>
          <w:rFonts w:ascii="Times New Roman" w:hAnsi="Times New Roman"/>
          <w:b/>
          <w:sz w:val="28"/>
          <w:szCs w:val="28"/>
        </w:rPr>
      </w:pPr>
    </w:p>
    <w:p w:rsidR="009D5FB8" w:rsidRPr="001320B8" w:rsidRDefault="009D5FB8" w:rsidP="00C14182">
      <w:pPr>
        <w:spacing w:line="276" w:lineRule="auto"/>
        <w:ind w:firstLine="708"/>
        <w:jc w:val="both"/>
        <w:rPr>
          <w:color w:val="000000"/>
          <w:sz w:val="28"/>
          <w:szCs w:val="28"/>
        </w:rPr>
      </w:pPr>
      <w:r w:rsidRPr="001320B8">
        <w:rPr>
          <w:color w:val="000000"/>
          <w:sz w:val="28"/>
          <w:szCs w:val="28"/>
        </w:rPr>
        <w:t>В Российской Федерации деятельность по оценке и экспертизе отчетов об оценке регулируется следующими документами:</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sz w:val="28"/>
          <w:szCs w:val="28"/>
        </w:rPr>
      </w:pPr>
      <w:r w:rsidRPr="001320B8">
        <w:rPr>
          <w:rFonts w:ascii="Times New Roman" w:hAnsi="Times New Roman"/>
          <w:sz w:val="28"/>
          <w:szCs w:val="28"/>
        </w:rPr>
        <w:lastRenderedPageBreak/>
        <w:t xml:space="preserve">Гражданский кодекс РФ (части </w:t>
      </w:r>
      <w:r w:rsidRPr="001320B8">
        <w:rPr>
          <w:rFonts w:ascii="Times New Roman" w:hAnsi="Times New Roman"/>
          <w:sz w:val="28"/>
          <w:szCs w:val="28"/>
          <w:lang w:val="en-US"/>
        </w:rPr>
        <w:t>I</w:t>
      </w:r>
      <w:r w:rsidRPr="001320B8">
        <w:rPr>
          <w:rFonts w:ascii="Times New Roman" w:hAnsi="Times New Roman"/>
          <w:sz w:val="28"/>
          <w:szCs w:val="28"/>
        </w:rPr>
        <w:t xml:space="preserve"> и </w:t>
      </w:r>
      <w:r w:rsidRPr="001320B8">
        <w:rPr>
          <w:rFonts w:ascii="Times New Roman" w:hAnsi="Times New Roman"/>
          <w:sz w:val="28"/>
          <w:szCs w:val="28"/>
          <w:lang w:val="en-US"/>
        </w:rPr>
        <w:t>IV</w:t>
      </w:r>
      <w:r w:rsidRPr="001320B8">
        <w:rPr>
          <w:rFonts w:ascii="Times New Roman" w:hAnsi="Times New Roman"/>
          <w:sz w:val="28"/>
          <w:szCs w:val="28"/>
        </w:rPr>
        <w:t>);</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sz w:val="28"/>
          <w:szCs w:val="28"/>
        </w:rPr>
      </w:pPr>
      <w:r w:rsidRPr="001320B8">
        <w:rPr>
          <w:rFonts w:ascii="Times New Roman" w:hAnsi="Times New Roman"/>
          <w:sz w:val="28"/>
          <w:szCs w:val="28"/>
        </w:rPr>
        <w:t>Федеральный закон от 29.07.1998 г. № 135-ФЗ «Об оценочной деятельности в Российской Федерации» (с изменениями в действующей редакции);</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sz w:val="28"/>
          <w:szCs w:val="28"/>
        </w:rPr>
      </w:pPr>
      <w:r w:rsidRPr="001320B8">
        <w:rPr>
          <w:rFonts w:ascii="Times New Roman" w:hAnsi="Times New Roman"/>
          <w:sz w:val="28"/>
          <w:szCs w:val="28"/>
        </w:rPr>
        <w:t>Федеральный стандарт оценки «Общие понятия оценки, подходы и требования к проведению оценки» (ФСО № 1), утвержден приказом Минэкономразвития России от 20.05.2015 г. № 297;</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sz w:val="28"/>
          <w:szCs w:val="28"/>
        </w:rPr>
      </w:pPr>
      <w:r w:rsidRPr="001320B8">
        <w:rPr>
          <w:rFonts w:ascii="Times New Roman" w:hAnsi="Times New Roman"/>
          <w:sz w:val="28"/>
          <w:szCs w:val="28"/>
        </w:rPr>
        <w:t>Федеральный стандарт оценки «Цель оценки и виды стоимости» (ФСО № 2), утвержден приказом Минэкономразвития России от 20.05.2015 г. № 298;</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sz w:val="28"/>
          <w:szCs w:val="28"/>
        </w:rPr>
      </w:pPr>
      <w:r w:rsidRPr="001320B8">
        <w:rPr>
          <w:rFonts w:ascii="Times New Roman" w:hAnsi="Times New Roman"/>
          <w:sz w:val="28"/>
          <w:szCs w:val="28"/>
        </w:rPr>
        <w:t>Федеральный стандарт оценки «Требования к отчету об оценке» (ФСО № 3), утвержден приказом Минэкономразвития России от 20.05.2015 г. № 299;</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sz w:val="28"/>
          <w:szCs w:val="28"/>
        </w:rPr>
      </w:pPr>
      <w:r w:rsidRPr="001320B8">
        <w:rPr>
          <w:rFonts w:ascii="Times New Roman" w:hAnsi="Times New Roman"/>
          <w:bCs/>
          <w:sz w:val="28"/>
          <w:szCs w:val="28"/>
        </w:rPr>
        <w:t xml:space="preserve">Федеральный </w:t>
      </w:r>
      <w:r w:rsidRPr="001320B8">
        <w:rPr>
          <w:rStyle w:val="af6"/>
          <w:rFonts w:ascii="Times New Roman" w:hAnsi="Times New Roman"/>
          <w:b w:val="0"/>
          <w:sz w:val="28"/>
          <w:szCs w:val="28"/>
        </w:rPr>
        <w:t>стандарт оценки «Определение кадастровой стоимости объектов недвижимости» (ФСО № 4),</w:t>
      </w:r>
      <w:r w:rsidRPr="001320B8">
        <w:rPr>
          <w:rFonts w:ascii="Times New Roman" w:hAnsi="Times New Roman"/>
          <w:sz w:val="28"/>
          <w:szCs w:val="28"/>
        </w:rPr>
        <w:t xml:space="preserve"> утвержден приказом Минэкономразвития России от 22.10.2010 г. № 508;</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sz w:val="28"/>
          <w:szCs w:val="28"/>
        </w:rPr>
      </w:pPr>
      <w:r w:rsidRPr="001320B8">
        <w:rPr>
          <w:rFonts w:ascii="Times New Roman" w:hAnsi="Times New Roman"/>
          <w:sz w:val="28"/>
          <w:szCs w:val="28"/>
        </w:rPr>
        <w:t>Федеральный стандарт оценки «Виды экспертизы, порядок ее проведения, требования к экспертному заключению и порядку его утверждения» (ФСО № 5), утвержден приказом Минэкономразвития России от 04.07.2011 г. № 328;</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sz w:val="28"/>
          <w:szCs w:val="28"/>
        </w:rPr>
      </w:pPr>
      <w:r w:rsidRPr="001320B8">
        <w:rPr>
          <w:rFonts w:ascii="Times New Roman" w:hAnsi="Times New Roman"/>
          <w:sz w:val="28"/>
          <w:szCs w:val="28"/>
        </w:rPr>
        <w:t xml:space="preserve">Федеральный стандарт оценки «Требования к уровню знаний эксперта </w:t>
      </w:r>
      <w:proofErr w:type="spellStart"/>
      <w:r w:rsidRPr="001320B8">
        <w:rPr>
          <w:rFonts w:ascii="Times New Roman" w:hAnsi="Times New Roman"/>
          <w:sz w:val="28"/>
          <w:szCs w:val="28"/>
        </w:rPr>
        <w:t>саморегулируемой</w:t>
      </w:r>
      <w:proofErr w:type="spellEnd"/>
      <w:r w:rsidRPr="001320B8">
        <w:rPr>
          <w:rFonts w:ascii="Times New Roman" w:hAnsi="Times New Roman"/>
          <w:sz w:val="28"/>
          <w:szCs w:val="28"/>
        </w:rPr>
        <w:t xml:space="preserve"> организации оценщиков» (ФСО № 6), утвержден приказом Минэкономразвития России от 07.11.2011 г. № 628 (утратил силу);</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sz w:val="28"/>
          <w:szCs w:val="28"/>
        </w:rPr>
      </w:pPr>
      <w:r w:rsidRPr="001320B8">
        <w:rPr>
          <w:rFonts w:ascii="Times New Roman" w:hAnsi="Times New Roman"/>
          <w:sz w:val="28"/>
          <w:szCs w:val="28"/>
        </w:rPr>
        <w:t>Федеральный стандарт оценки «Оценка недвижимости» (ФСО № 7), утвержден приказом Минэкономразвития России от 25.09.2014 г. № 611;</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bCs/>
          <w:sz w:val="28"/>
          <w:szCs w:val="28"/>
        </w:rPr>
      </w:pPr>
      <w:r w:rsidRPr="001320B8">
        <w:rPr>
          <w:rFonts w:ascii="Times New Roman" w:hAnsi="Times New Roman"/>
          <w:bCs/>
          <w:sz w:val="28"/>
          <w:szCs w:val="28"/>
        </w:rPr>
        <w:t>Федеральный стандарт оценки «Оценка бизнеса» (ФСО № 8), утвержден приказом Минэкономразвития России от 01.06.2015 г. № 326;</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bCs/>
          <w:sz w:val="28"/>
          <w:szCs w:val="28"/>
        </w:rPr>
      </w:pPr>
      <w:r w:rsidRPr="001320B8">
        <w:rPr>
          <w:rFonts w:ascii="Times New Roman" w:hAnsi="Times New Roman"/>
          <w:bCs/>
          <w:sz w:val="28"/>
          <w:szCs w:val="28"/>
        </w:rPr>
        <w:t>Федеральный стандарт оценки «Оценка для целей залога» (ФСО № 9), утвержден приказом Минэкономразвития России от 01.06.2015 г. № 327;</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bCs/>
          <w:sz w:val="28"/>
          <w:szCs w:val="28"/>
        </w:rPr>
      </w:pPr>
      <w:r w:rsidRPr="001320B8">
        <w:rPr>
          <w:rFonts w:ascii="Times New Roman" w:hAnsi="Times New Roman"/>
          <w:bCs/>
          <w:sz w:val="28"/>
          <w:szCs w:val="28"/>
        </w:rPr>
        <w:t>Федеральный стандарт оценки «Оценка стоимости машин и оборудования» (ФСО № 10), утвержден приказом Минэкономразвития России от 01.06.2015 г. № 328;</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color w:val="000000"/>
          <w:sz w:val="28"/>
          <w:szCs w:val="28"/>
        </w:rPr>
      </w:pPr>
      <w:r w:rsidRPr="001320B8">
        <w:rPr>
          <w:rFonts w:ascii="Times New Roman" w:hAnsi="Times New Roman"/>
          <w:bCs/>
          <w:sz w:val="28"/>
          <w:szCs w:val="28"/>
        </w:rPr>
        <w:t>Федеральный стандарт оценки «Оценка стоимости нематериальных активов и интеллектуальной собственности» (ФСО № 11), утвержден приказом Минэкономразвития России от 22.06.2015 г. № 385;</w:t>
      </w:r>
    </w:p>
    <w:p w:rsidR="006651AF" w:rsidRPr="001320B8" w:rsidRDefault="006651AF"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color w:val="000000"/>
          <w:sz w:val="28"/>
          <w:szCs w:val="28"/>
        </w:rPr>
      </w:pPr>
      <w:r w:rsidRPr="001320B8">
        <w:rPr>
          <w:rFonts w:ascii="Times New Roman" w:hAnsi="Times New Roman"/>
          <w:color w:val="000000"/>
          <w:sz w:val="28"/>
          <w:szCs w:val="28"/>
        </w:rPr>
        <w:t>с</w:t>
      </w:r>
      <w:r w:rsidR="009D5FB8" w:rsidRPr="001320B8">
        <w:rPr>
          <w:rFonts w:ascii="Times New Roman" w:hAnsi="Times New Roman"/>
          <w:color w:val="000000"/>
          <w:sz w:val="28"/>
          <w:szCs w:val="28"/>
        </w:rPr>
        <w:t>тандарт</w:t>
      </w:r>
      <w:r w:rsidRPr="001320B8">
        <w:rPr>
          <w:rFonts w:ascii="Times New Roman" w:hAnsi="Times New Roman"/>
          <w:color w:val="000000"/>
          <w:sz w:val="28"/>
          <w:szCs w:val="28"/>
        </w:rPr>
        <w:t xml:space="preserve">ы </w:t>
      </w:r>
      <w:r w:rsidR="009D5FB8" w:rsidRPr="001320B8">
        <w:rPr>
          <w:rFonts w:ascii="Times New Roman" w:hAnsi="Times New Roman"/>
          <w:color w:val="000000"/>
          <w:sz w:val="28"/>
          <w:szCs w:val="28"/>
        </w:rPr>
        <w:t>и правила оценочной деятельности СРОО;</w:t>
      </w:r>
    </w:p>
    <w:p w:rsidR="006651AF" w:rsidRPr="001320B8" w:rsidRDefault="009D5FB8"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color w:val="000000"/>
          <w:sz w:val="28"/>
          <w:szCs w:val="28"/>
        </w:rPr>
      </w:pPr>
      <w:r w:rsidRPr="001320B8">
        <w:rPr>
          <w:rFonts w:ascii="Times New Roman" w:hAnsi="Times New Roman"/>
          <w:color w:val="000000"/>
          <w:sz w:val="28"/>
          <w:szCs w:val="28"/>
        </w:rPr>
        <w:t>приказ</w:t>
      </w:r>
      <w:r w:rsidR="006651AF" w:rsidRPr="001320B8">
        <w:rPr>
          <w:rFonts w:ascii="Times New Roman" w:hAnsi="Times New Roman"/>
          <w:color w:val="000000"/>
          <w:sz w:val="28"/>
          <w:szCs w:val="28"/>
        </w:rPr>
        <w:t xml:space="preserve">ы </w:t>
      </w:r>
      <w:r w:rsidRPr="001320B8">
        <w:rPr>
          <w:rFonts w:ascii="Times New Roman" w:hAnsi="Times New Roman"/>
          <w:color w:val="000000"/>
          <w:sz w:val="28"/>
          <w:szCs w:val="28"/>
        </w:rPr>
        <w:t>Министерства экономического развития</w:t>
      </w:r>
      <w:r w:rsidRPr="001320B8">
        <w:rPr>
          <w:rFonts w:ascii="Times New Roman" w:hAnsi="Times New Roman"/>
          <w:color w:val="000000"/>
          <w:sz w:val="28"/>
          <w:szCs w:val="28"/>
        </w:rPr>
        <w:br/>
        <w:t>Российской Федерации;</w:t>
      </w:r>
    </w:p>
    <w:p w:rsidR="009D5FB8" w:rsidRPr="001320B8" w:rsidRDefault="009D5FB8" w:rsidP="00C14182">
      <w:pPr>
        <w:pStyle w:val="af0"/>
        <w:numPr>
          <w:ilvl w:val="0"/>
          <w:numId w:val="42"/>
        </w:numPr>
        <w:tabs>
          <w:tab w:val="left" w:pos="0"/>
          <w:tab w:val="left" w:pos="709"/>
          <w:tab w:val="left" w:pos="851"/>
          <w:tab w:val="left" w:pos="993"/>
          <w:tab w:val="left" w:pos="1800"/>
        </w:tabs>
        <w:spacing w:after="0"/>
        <w:ind w:left="0" w:firstLine="425"/>
        <w:jc w:val="both"/>
        <w:rPr>
          <w:rFonts w:ascii="Times New Roman" w:hAnsi="Times New Roman"/>
          <w:color w:val="000000"/>
          <w:sz w:val="28"/>
          <w:szCs w:val="28"/>
        </w:rPr>
      </w:pPr>
      <w:r w:rsidRPr="001320B8">
        <w:rPr>
          <w:rFonts w:ascii="Times New Roman" w:hAnsi="Times New Roman"/>
          <w:color w:val="000000"/>
          <w:sz w:val="28"/>
          <w:szCs w:val="28"/>
        </w:rPr>
        <w:lastRenderedPageBreak/>
        <w:t>други</w:t>
      </w:r>
      <w:r w:rsidR="006651AF" w:rsidRPr="001320B8">
        <w:rPr>
          <w:rFonts w:ascii="Times New Roman" w:hAnsi="Times New Roman"/>
          <w:color w:val="000000"/>
          <w:sz w:val="28"/>
          <w:szCs w:val="28"/>
        </w:rPr>
        <w:t xml:space="preserve">е </w:t>
      </w:r>
      <w:r w:rsidRPr="001320B8">
        <w:rPr>
          <w:rFonts w:ascii="Times New Roman" w:hAnsi="Times New Roman"/>
          <w:color w:val="000000"/>
          <w:sz w:val="28"/>
          <w:szCs w:val="28"/>
        </w:rPr>
        <w:t>нормативны</w:t>
      </w:r>
      <w:r w:rsidR="006651AF" w:rsidRPr="001320B8">
        <w:rPr>
          <w:rFonts w:ascii="Times New Roman" w:hAnsi="Times New Roman"/>
          <w:color w:val="000000"/>
          <w:sz w:val="28"/>
          <w:szCs w:val="28"/>
        </w:rPr>
        <w:t>е</w:t>
      </w:r>
      <w:r w:rsidRPr="001320B8">
        <w:rPr>
          <w:rFonts w:ascii="Times New Roman" w:hAnsi="Times New Roman"/>
          <w:color w:val="000000"/>
          <w:sz w:val="28"/>
          <w:szCs w:val="28"/>
        </w:rPr>
        <w:t xml:space="preserve"> и правовы</w:t>
      </w:r>
      <w:r w:rsidR="006651AF" w:rsidRPr="001320B8">
        <w:rPr>
          <w:rFonts w:ascii="Times New Roman" w:hAnsi="Times New Roman"/>
          <w:color w:val="000000"/>
          <w:sz w:val="28"/>
          <w:szCs w:val="28"/>
        </w:rPr>
        <w:t>е</w:t>
      </w:r>
      <w:r w:rsidRPr="001320B8">
        <w:rPr>
          <w:rFonts w:ascii="Times New Roman" w:hAnsi="Times New Roman"/>
          <w:color w:val="000000"/>
          <w:sz w:val="28"/>
          <w:szCs w:val="28"/>
        </w:rPr>
        <w:t xml:space="preserve"> акт</w:t>
      </w:r>
      <w:r w:rsidR="006651AF" w:rsidRPr="001320B8">
        <w:rPr>
          <w:rFonts w:ascii="Times New Roman" w:hAnsi="Times New Roman"/>
          <w:color w:val="000000"/>
          <w:sz w:val="28"/>
          <w:szCs w:val="28"/>
        </w:rPr>
        <w:t>ы</w:t>
      </w:r>
      <w:r w:rsidRPr="001320B8">
        <w:rPr>
          <w:rFonts w:ascii="Times New Roman" w:hAnsi="Times New Roman"/>
          <w:color w:val="000000"/>
          <w:sz w:val="28"/>
          <w:szCs w:val="28"/>
        </w:rPr>
        <w:t>.</w:t>
      </w:r>
    </w:p>
    <w:p w:rsidR="00CF608B" w:rsidRPr="001320B8" w:rsidRDefault="00CF608B" w:rsidP="00C14182">
      <w:pPr>
        <w:spacing w:line="276" w:lineRule="auto"/>
        <w:ind w:firstLine="708"/>
        <w:jc w:val="both"/>
        <w:rPr>
          <w:color w:val="000000"/>
          <w:sz w:val="28"/>
          <w:szCs w:val="28"/>
        </w:rPr>
      </w:pPr>
      <w:r w:rsidRPr="001320B8">
        <w:rPr>
          <w:color w:val="000000"/>
          <w:sz w:val="28"/>
          <w:szCs w:val="28"/>
        </w:rPr>
        <w:t xml:space="preserve">Недостатки законодательства об оценочной деятельности Российской Федерации в части экспертизы отчетов об </w:t>
      </w:r>
      <w:r w:rsidR="009D5FB8" w:rsidRPr="001320B8">
        <w:rPr>
          <w:color w:val="000000"/>
          <w:sz w:val="28"/>
          <w:szCs w:val="28"/>
        </w:rPr>
        <w:t>оценке</w:t>
      </w:r>
      <w:r w:rsidRPr="001320B8">
        <w:rPr>
          <w:color w:val="000000"/>
          <w:sz w:val="28"/>
          <w:szCs w:val="28"/>
        </w:rPr>
        <w:t xml:space="preserve">, </w:t>
      </w:r>
      <w:r w:rsidR="009D5FB8" w:rsidRPr="001320B8">
        <w:rPr>
          <w:color w:val="000000"/>
          <w:sz w:val="28"/>
          <w:szCs w:val="28"/>
        </w:rPr>
        <w:t>характеризу</w:t>
      </w:r>
      <w:r w:rsidRPr="001320B8">
        <w:rPr>
          <w:color w:val="000000"/>
          <w:sz w:val="28"/>
          <w:szCs w:val="28"/>
        </w:rPr>
        <w:t xml:space="preserve">ющегося </w:t>
      </w:r>
      <w:r w:rsidR="009D5FB8" w:rsidRPr="001320B8">
        <w:rPr>
          <w:color w:val="000000"/>
          <w:sz w:val="28"/>
          <w:szCs w:val="28"/>
        </w:rPr>
        <w:t xml:space="preserve"> значительной несбаланси</w:t>
      </w:r>
      <w:r w:rsidRPr="001320B8">
        <w:rPr>
          <w:color w:val="000000"/>
          <w:sz w:val="28"/>
          <w:szCs w:val="28"/>
        </w:rPr>
        <w:t xml:space="preserve">рованностью и </w:t>
      </w:r>
      <w:r w:rsidR="009D5FB8" w:rsidRPr="001320B8">
        <w:rPr>
          <w:color w:val="000000"/>
          <w:sz w:val="28"/>
          <w:szCs w:val="28"/>
        </w:rPr>
        <w:t>противоречивостью</w:t>
      </w:r>
      <w:r w:rsidR="00C14182">
        <w:rPr>
          <w:color w:val="000000"/>
          <w:sz w:val="28"/>
          <w:szCs w:val="28"/>
        </w:rPr>
        <w:t>:</w:t>
      </w:r>
    </w:p>
    <w:p w:rsidR="00CF608B" w:rsidRPr="001320B8" w:rsidRDefault="00CF608B" w:rsidP="00C14182">
      <w:pPr>
        <w:spacing w:line="276" w:lineRule="auto"/>
        <w:ind w:firstLine="708"/>
        <w:jc w:val="both"/>
        <w:rPr>
          <w:color w:val="000000"/>
          <w:sz w:val="28"/>
          <w:szCs w:val="28"/>
        </w:rPr>
      </w:pPr>
      <w:r w:rsidRPr="001320B8">
        <w:rPr>
          <w:color w:val="000000"/>
          <w:sz w:val="28"/>
          <w:szCs w:val="28"/>
        </w:rPr>
        <w:t xml:space="preserve">- </w:t>
      </w:r>
      <w:r w:rsidR="009D5FB8" w:rsidRPr="001320B8">
        <w:rPr>
          <w:color w:val="000000"/>
          <w:sz w:val="28"/>
          <w:szCs w:val="28"/>
        </w:rPr>
        <w:t>невозможност</w:t>
      </w:r>
      <w:r w:rsidRPr="001320B8">
        <w:rPr>
          <w:color w:val="000000"/>
          <w:sz w:val="28"/>
          <w:szCs w:val="28"/>
        </w:rPr>
        <w:t>ь</w:t>
      </w:r>
      <w:r w:rsidR="009D5FB8" w:rsidRPr="001320B8">
        <w:rPr>
          <w:color w:val="000000"/>
          <w:sz w:val="28"/>
          <w:szCs w:val="28"/>
        </w:rPr>
        <w:t xml:space="preserve"> выбора экспертной организации; </w:t>
      </w:r>
    </w:p>
    <w:p w:rsidR="00CF608B" w:rsidRPr="001320B8" w:rsidRDefault="00CF608B" w:rsidP="00C14182">
      <w:pPr>
        <w:spacing w:line="276" w:lineRule="auto"/>
        <w:ind w:firstLine="708"/>
        <w:jc w:val="both"/>
        <w:rPr>
          <w:color w:val="000000"/>
          <w:sz w:val="28"/>
          <w:szCs w:val="28"/>
        </w:rPr>
      </w:pPr>
      <w:r w:rsidRPr="001320B8">
        <w:rPr>
          <w:color w:val="000000"/>
          <w:sz w:val="28"/>
          <w:szCs w:val="28"/>
        </w:rPr>
        <w:t xml:space="preserve">- </w:t>
      </w:r>
      <w:r w:rsidR="009D5FB8" w:rsidRPr="001320B8">
        <w:rPr>
          <w:color w:val="000000"/>
          <w:sz w:val="28"/>
          <w:szCs w:val="28"/>
        </w:rPr>
        <w:t>отсутстви</w:t>
      </w:r>
      <w:r w:rsidRPr="001320B8">
        <w:rPr>
          <w:color w:val="000000"/>
          <w:sz w:val="28"/>
          <w:szCs w:val="28"/>
        </w:rPr>
        <w:t xml:space="preserve">е полноценной регламентации </w:t>
      </w:r>
      <w:r w:rsidR="009D5FB8" w:rsidRPr="001320B8">
        <w:rPr>
          <w:color w:val="000000"/>
          <w:sz w:val="28"/>
          <w:szCs w:val="28"/>
        </w:rPr>
        <w:t xml:space="preserve">деятельности Эксперта; </w:t>
      </w:r>
    </w:p>
    <w:p w:rsidR="00CF608B" w:rsidRPr="001320B8" w:rsidRDefault="00CF608B" w:rsidP="00C14182">
      <w:pPr>
        <w:spacing w:line="276" w:lineRule="auto"/>
        <w:ind w:firstLine="708"/>
        <w:jc w:val="both"/>
        <w:rPr>
          <w:color w:val="000000"/>
          <w:sz w:val="28"/>
          <w:szCs w:val="28"/>
        </w:rPr>
      </w:pPr>
      <w:r w:rsidRPr="001320B8">
        <w:rPr>
          <w:color w:val="000000"/>
          <w:sz w:val="28"/>
          <w:szCs w:val="28"/>
        </w:rPr>
        <w:t xml:space="preserve">- </w:t>
      </w:r>
      <w:r w:rsidR="009D5FB8" w:rsidRPr="001320B8">
        <w:rPr>
          <w:color w:val="000000"/>
          <w:sz w:val="28"/>
          <w:szCs w:val="28"/>
        </w:rPr>
        <w:t>фактическо</w:t>
      </w:r>
      <w:r w:rsidRPr="001320B8">
        <w:rPr>
          <w:color w:val="000000"/>
          <w:sz w:val="28"/>
          <w:szCs w:val="28"/>
        </w:rPr>
        <w:t xml:space="preserve">е </w:t>
      </w:r>
      <w:r w:rsidR="009D5FB8" w:rsidRPr="001320B8">
        <w:rPr>
          <w:color w:val="000000"/>
          <w:sz w:val="28"/>
          <w:szCs w:val="28"/>
        </w:rPr>
        <w:t>отсутстви</w:t>
      </w:r>
      <w:r w:rsidRPr="001320B8">
        <w:rPr>
          <w:color w:val="000000"/>
          <w:sz w:val="28"/>
          <w:szCs w:val="28"/>
        </w:rPr>
        <w:t>е</w:t>
      </w:r>
      <w:r w:rsidR="004A4460" w:rsidRPr="001320B8">
        <w:rPr>
          <w:color w:val="000000"/>
          <w:sz w:val="28"/>
          <w:szCs w:val="28"/>
        </w:rPr>
        <w:t xml:space="preserve"> ответственности Эксперта </w:t>
      </w:r>
      <w:r w:rsidR="009D5FB8" w:rsidRPr="001320B8">
        <w:rPr>
          <w:color w:val="000000"/>
          <w:sz w:val="28"/>
          <w:szCs w:val="28"/>
        </w:rPr>
        <w:t>за недобросовестно или неквалифицированно выполненную работу.</w:t>
      </w:r>
    </w:p>
    <w:p w:rsidR="009D5FB8" w:rsidRDefault="009D5FB8" w:rsidP="00C14182">
      <w:pPr>
        <w:spacing w:line="276" w:lineRule="auto"/>
        <w:ind w:firstLine="708"/>
        <w:jc w:val="both"/>
        <w:rPr>
          <w:color w:val="000000"/>
          <w:sz w:val="28"/>
          <w:szCs w:val="28"/>
        </w:rPr>
      </w:pPr>
      <w:r w:rsidRPr="001320B8">
        <w:rPr>
          <w:color w:val="000000"/>
          <w:sz w:val="28"/>
          <w:szCs w:val="28"/>
        </w:rPr>
        <w:t xml:space="preserve">Подобные, безусловно, </w:t>
      </w:r>
      <w:proofErr w:type="spellStart"/>
      <w:r w:rsidRPr="001320B8">
        <w:rPr>
          <w:color w:val="000000"/>
          <w:sz w:val="28"/>
          <w:szCs w:val="28"/>
        </w:rPr>
        <w:t>коррупциогенные</w:t>
      </w:r>
      <w:proofErr w:type="spellEnd"/>
      <w:r w:rsidRPr="001320B8">
        <w:rPr>
          <w:color w:val="000000"/>
          <w:sz w:val="28"/>
          <w:szCs w:val="28"/>
        </w:rPr>
        <w:t xml:space="preserve"> факторы благоприятствуют</w:t>
      </w:r>
      <w:r w:rsidRPr="001320B8">
        <w:rPr>
          <w:color w:val="000000"/>
          <w:sz w:val="28"/>
          <w:szCs w:val="28"/>
        </w:rPr>
        <w:br/>
        <w:t>недобросовестной конкуренции на рынке оценочных и экспертных услуг, а</w:t>
      </w:r>
      <w:r w:rsidRPr="001320B8">
        <w:rPr>
          <w:color w:val="000000"/>
          <w:sz w:val="28"/>
          <w:szCs w:val="28"/>
        </w:rPr>
        <w:br/>
        <w:t>также порождают противоправные действия со стороны Экспертов. Это приводит к справедливому недовольству профессионального</w:t>
      </w:r>
      <w:r w:rsidRPr="001320B8">
        <w:rPr>
          <w:color w:val="000000"/>
          <w:sz w:val="28"/>
          <w:szCs w:val="28"/>
        </w:rPr>
        <w:br/>
        <w:t>оценочного сообщества практикой проведения экспертизы отчетов об</w:t>
      </w:r>
      <w:r w:rsidRPr="001320B8">
        <w:rPr>
          <w:color w:val="000000"/>
          <w:sz w:val="28"/>
          <w:szCs w:val="28"/>
        </w:rPr>
        <w:br/>
        <w:t>оценке, а также к множеству законодательных инициатив по изменению</w:t>
      </w:r>
      <w:r w:rsidRPr="001320B8">
        <w:rPr>
          <w:color w:val="000000"/>
          <w:sz w:val="28"/>
          <w:szCs w:val="28"/>
        </w:rPr>
        <w:br/>
        <w:t>подходов к регулированию данной части оценочной деятельности</w:t>
      </w:r>
      <w:r w:rsidR="004A4460" w:rsidRPr="001320B8">
        <w:rPr>
          <w:color w:val="000000"/>
          <w:sz w:val="28"/>
          <w:szCs w:val="28"/>
        </w:rPr>
        <w:t>.</w:t>
      </w:r>
    </w:p>
    <w:p w:rsidR="00643BC4" w:rsidRPr="001320B8" w:rsidRDefault="00643BC4" w:rsidP="00C14182">
      <w:pPr>
        <w:spacing w:line="276" w:lineRule="auto"/>
        <w:ind w:firstLine="708"/>
        <w:jc w:val="both"/>
        <w:rPr>
          <w:sz w:val="28"/>
          <w:szCs w:val="28"/>
        </w:rPr>
      </w:pPr>
      <w:r w:rsidRPr="001320B8">
        <w:rPr>
          <w:b/>
          <w:sz w:val="28"/>
          <w:szCs w:val="28"/>
        </w:rPr>
        <w:t>Недобросовестная оценка</w:t>
      </w:r>
      <w:r w:rsidRPr="001320B8">
        <w:rPr>
          <w:sz w:val="28"/>
          <w:szCs w:val="28"/>
        </w:rPr>
        <w:t xml:space="preserve"> – оценка, результатом которой является</w:t>
      </w:r>
      <w:r w:rsidRPr="001320B8">
        <w:rPr>
          <w:sz w:val="28"/>
          <w:szCs w:val="28"/>
        </w:rPr>
        <w:br/>
        <w:t>отчет об оценке, содержащий нарушения требований законодательства об</w:t>
      </w:r>
      <w:r w:rsidRPr="001320B8">
        <w:rPr>
          <w:sz w:val="28"/>
          <w:szCs w:val="28"/>
        </w:rPr>
        <w:br/>
        <w:t>оценочной деятельности, которые допущены Оценщиком целенаправленно</w:t>
      </w:r>
      <w:r w:rsidRPr="001320B8">
        <w:rPr>
          <w:sz w:val="28"/>
          <w:szCs w:val="28"/>
        </w:rPr>
        <w:br/>
        <w:t>(явились следствием «сделки с совестью»).</w:t>
      </w:r>
    </w:p>
    <w:p w:rsidR="00643BC4" w:rsidRPr="001320B8" w:rsidRDefault="00643BC4" w:rsidP="00C14182">
      <w:pPr>
        <w:spacing w:line="276" w:lineRule="auto"/>
        <w:ind w:firstLine="708"/>
        <w:jc w:val="both"/>
        <w:rPr>
          <w:sz w:val="28"/>
          <w:szCs w:val="28"/>
        </w:rPr>
      </w:pPr>
      <w:r w:rsidRPr="001320B8">
        <w:rPr>
          <w:b/>
          <w:sz w:val="28"/>
          <w:szCs w:val="28"/>
        </w:rPr>
        <w:t>Неквалифицированная оценка</w:t>
      </w:r>
      <w:r w:rsidRPr="001320B8">
        <w:rPr>
          <w:sz w:val="28"/>
          <w:szCs w:val="28"/>
        </w:rPr>
        <w:t xml:space="preserve"> – оценка, результатом которой является отчет об оценке, содержащий нарушения требований законодательства об оценочной деятельности, которые являются следствием низкой квалификации Оценщика (не являются следствием «сделки с совестью»).</w:t>
      </w:r>
    </w:p>
    <w:p w:rsidR="009D5FB8" w:rsidRPr="001320B8" w:rsidRDefault="009D5FB8" w:rsidP="00C14182">
      <w:pPr>
        <w:pStyle w:val="ae"/>
        <w:spacing w:before="0" w:beforeAutospacing="0" w:after="0" w:afterAutospacing="0" w:line="276" w:lineRule="auto"/>
        <w:ind w:firstLine="708"/>
        <w:jc w:val="both"/>
        <w:rPr>
          <w:sz w:val="28"/>
          <w:szCs w:val="28"/>
          <w:shd w:val="clear" w:color="auto" w:fill="FFFFFF"/>
        </w:rPr>
      </w:pPr>
    </w:p>
    <w:p w:rsidR="009D5FB8" w:rsidRDefault="00921A2F" w:rsidP="00C14182">
      <w:pPr>
        <w:pStyle w:val="ae"/>
        <w:numPr>
          <w:ilvl w:val="1"/>
          <w:numId w:val="41"/>
        </w:numPr>
        <w:spacing w:before="0" w:beforeAutospacing="0" w:after="0" w:afterAutospacing="0" w:line="276" w:lineRule="auto"/>
        <w:jc w:val="center"/>
        <w:outlineLvl w:val="1"/>
        <w:rPr>
          <w:b/>
          <w:sz w:val="28"/>
          <w:szCs w:val="28"/>
        </w:rPr>
      </w:pPr>
      <w:r>
        <w:rPr>
          <w:b/>
          <w:sz w:val="28"/>
          <w:szCs w:val="28"/>
        </w:rPr>
        <w:t>Международные стандарты оценки</w:t>
      </w:r>
    </w:p>
    <w:p w:rsidR="00C14182" w:rsidRPr="001320B8" w:rsidRDefault="00C14182" w:rsidP="00C14182">
      <w:pPr>
        <w:pStyle w:val="ae"/>
        <w:spacing w:before="0" w:beforeAutospacing="0" w:after="0" w:afterAutospacing="0" w:line="276" w:lineRule="auto"/>
        <w:ind w:left="1080"/>
        <w:outlineLvl w:val="1"/>
        <w:rPr>
          <w:b/>
          <w:sz w:val="28"/>
          <w:szCs w:val="28"/>
        </w:rPr>
      </w:pPr>
    </w:p>
    <w:p w:rsidR="009D5FB8" w:rsidRPr="001320B8" w:rsidRDefault="004A4460" w:rsidP="00C14182">
      <w:pPr>
        <w:pStyle w:val="ae"/>
        <w:spacing w:before="0" w:beforeAutospacing="0" w:after="0" w:afterAutospacing="0" w:line="276" w:lineRule="auto"/>
        <w:ind w:firstLine="708"/>
        <w:jc w:val="both"/>
        <w:rPr>
          <w:sz w:val="28"/>
          <w:szCs w:val="28"/>
        </w:rPr>
      </w:pPr>
      <w:r w:rsidRPr="00C14182">
        <w:rPr>
          <w:b/>
          <w:sz w:val="28"/>
          <w:szCs w:val="28"/>
        </w:rPr>
        <w:t>Профессиональные нормы оценки</w:t>
      </w:r>
      <w:r w:rsidRPr="001320B8">
        <w:rPr>
          <w:sz w:val="28"/>
          <w:szCs w:val="28"/>
        </w:rPr>
        <w:t xml:space="preserve"> –</w:t>
      </w:r>
      <w:r w:rsidR="009D5FB8" w:rsidRPr="001320B8">
        <w:rPr>
          <w:sz w:val="28"/>
          <w:szCs w:val="28"/>
        </w:rPr>
        <w:t xml:space="preserve"> это стандарты профессиональной практики оценки, разрабатываемые профессиональными организациями и государством для контроля </w:t>
      </w:r>
      <w:r w:rsidR="00C14182">
        <w:rPr>
          <w:sz w:val="28"/>
          <w:szCs w:val="28"/>
        </w:rPr>
        <w:t>над</w:t>
      </w:r>
      <w:r w:rsidR="009D5FB8" w:rsidRPr="001320B8">
        <w:rPr>
          <w:sz w:val="28"/>
          <w:szCs w:val="28"/>
        </w:rPr>
        <w:t xml:space="preserve"> деятельностью оценщиков. Знание стандартов позволяет оценщикам использовать единую терминологию, понятийный аппарат и методики оценки.</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t>Оценка имущества уходит своими корнями в классическую и современную экономику. К 40-м гг. XX столетия во многих странах были разработаны в основном схожие между собой принципы и методики оценки, однако лишь во второй половине века начал развиваться подход к понятию оценки как к профе</w:t>
      </w:r>
      <w:r w:rsidR="004A4460" w:rsidRPr="001320B8">
        <w:rPr>
          <w:sz w:val="28"/>
          <w:szCs w:val="28"/>
        </w:rPr>
        <w:t>ссиональной дисциплине</w:t>
      </w:r>
      <w:r w:rsidRPr="001320B8">
        <w:rPr>
          <w:sz w:val="28"/>
          <w:szCs w:val="28"/>
        </w:rPr>
        <w:t>.</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lastRenderedPageBreak/>
        <w:t>В настоящее время в связи с глобализацией и интеграцией экономик различных стран проблема международных стандартов как никогда актуальна. Поэтому, изучая международные стандарты оценки недвижимости необходимо так же обращать внимание на специфику оценочной деятельности в различных странах и ее со</w:t>
      </w:r>
      <w:r w:rsidR="00C14182">
        <w:rPr>
          <w:sz w:val="28"/>
          <w:szCs w:val="28"/>
        </w:rPr>
        <w:t>ответствие Международными стандартами оценки</w:t>
      </w:r>
      <w:r w:rsidRPr="001320B8">
        <w:rPr>
          <w:sz w:val="28"/>
          <w:szCs w:val="28"/>
        </w:rPr>
        <w:t>.</w:t>
      </w:r>
    </w:p>
    <w:p w:rsidR="004A4460"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t xml:space="preserve">Цель любого метода оценки состоит в том, чтобы определить ожидаемую цену, по которой недвижимость могла бы продаваться на свободном рынке. Поэтому модель должна отражать то, как покупатели и владельцы недвижимости будут оценивать на этом рынке рыночную стоимость этой собственности. </w:t>
      </w:r>
    </w:p>
    <w:p w:rsidR="009D5FB8" w:rsidRPr="001320B8" w:rsidRDefault="009D5FB8" w:rsidP="00C14182">
      <w:pPr>
        <w:pStyle w:val="ae"/>
        <w:spacing w:before="0" w:beforeAutospacing="0" w:after="0" w:afterAutospacing="0" w:line="276" w:lineRule="auto"/>
        <w:ind w:firstLine="708"/>
        <w:jc w:val="both"/>
        <w:rPr>
          <w:sz w:val="28"/>
          <w:szCs w:val="28"/>
        </w:rPr>
      </w:pPr>
      <w:proofErr w:type="gramStart"/>
      <w:r w:rsidRPr="001320B8">
        <w:rPr>
          <w:sz w:val="28"/>
          <w:szCs w:val="28"/>
        </w:rPr>
        <w:t xml:space="preserve">Согласно </w:t>
      </w:r>
      <w:r w:rsidR="00C14182">
        <w:rPr>
          <w:sz w:val="28"/>
          <w:szCs w:val="28"/>
        </w:rPr>
        <w:t>Международным стандартам оценки</w:t>
      </w:r>
      <w:r w:rsidR="004A4460" w:rsidRPr="001320B8">
        <w:rPr>
          <w:sz w:val="28"/>
          <w:szCs w:val="28"/>
        </w:rPr>
        <w:t xml:space="preserve">, </w:t>
      </w:r>
      <w:r w:rsidRPr="001320B8">
        <w:rPr>
          <w:sz w:val="28"/>
          <w:szCs w:val="28"/>
        </w:rPr>
        <w:t>рыночная стоимость определяется как расчетная величина, равная денежной сумме, за которую имущество должно переходить из рук в руки на дату оценки между добровольным покупателем и добровольным продавцом в результате коммерческой сделки после адекватного маркетинга, при этом полагается, чтобы каждая из сторон действовала компетентно, расчетливо и без принуждения.</w:t>
      </w:r>
      <w:proofErr w:type="gramEnd"/>
      <w:r w:rsidRPr="001320B8">
        <w:rPr>
          <w:sz w:val="28"/>
          <w:szCs w:val="28"/>
        </w:rPr>
        <w:t xml:space="preserve"> </w:t>
      </w:r>
      <w:r w:rsidR="000337D3" w:rsidRPr="001320B8">
        <w:rPr>
          <w:sz w:val="28"/>
          <w:szCs w:val="28"/>
        </w:rPr>
        <w:t>Это понятие</w:t>
      </w:r>
      <w:r w:rsidRPr="001320B8">
        <w:rPr>
          <w:sz w:val="28"/>
          <w:szCs w:val="28"/>
        </w:rPr>
        <w:t xml:space="preserve"> признает различные факторы, которые могут влиять на трансакции на рынке, и отделяет их от других внутренне присущих для него или нерыночных соображений, влияющих на стоимость. Примерно такие же определения рыночной стоимости даны в Европейских, Американских и Российских стандартах оценки.</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t>Международные стандарты оценки разрабатываются международным комитетом по стандартам оценки (IVSC)</w:t>
      </w:r>
      <w:r w:rsidR="000337D3" w:rsidRPr="001320B8">
        <w:rPr>
          <w:sz w:val="28"/>
          <w:szCs w:val="28"/>
        </w:rPr>
        <w:t xml:space="preserve"> – </w:t>
      </w:r>
      <w:r w:rsidRPr="001320B8">
        <w:rPr>
          <w:sz w:val="28"/>
          <w:szCs w:val="28"/>
        </w:rPr>
        <w:t>международной</w:t>
      </w:r>
      <w:r w:rsidR="000337D3" w:rsidRPr="001320B8">
        <w:rPr>
          <w:sz w:val="28"/>
          <w:szCs w:val="28"/>
        </w:rPr>
        <w:t xml:space="preserve"> </w:t>
      </w:r>
      <w:r w:rsidRPr="001320B8">
        <w:rPr>
          <w:sz w:val="28"/>
          <w:szCs w:val="28"/>
        </w:rPr>
        <w:t>организацией объединяющей профессиональные организации оценщиков в более чем 50 странах мира.  Ни в США, ни в Европе «нормативы» или «стандарты» оценки не рассматриваются в качестве незыблемого свода законов. Вот почему одной из основных задач IVSC является достижение согласованности между национальными стандартами оценки и стандартами, которые наиболее подходят для ну</w:t>
      </w:r>
      <w:r w:rsidR="000337D3" w:rsidRPr="001320B8">
        <w:rPr>
          <w:sz w:val="28"/>
          <w:szCs w:val="28"/>
        </w:rPr>
        <w:t>жд международного сообщества</w:t>
      </w:r>
      <w:r w:rsidRPr="001320B8">
        <w:rPr>
          <w:sz w:val="28"/>
          <w:szCs w:val="28"/>
        </w:rPr>
        <w:t>.</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t>Международные стандарты оценки имеют некую единую основу, отражающую единство экономических принципов, не зависящих от политических границ.</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t xml:space="preserve">Многолетняя деятельность </w:t>
      </w:r>
      <w:r w:rsidR="00921A2F">
        <w:rPr>
          <w:sz w:val="28"/>
          <w:szCs w:val="28"/>
        </w:rPr>
        <w:t>М</w:t>
      </w:r>
      <w:r w:rsidR="00921A2F" w:rsidRPr="001320B8">
        <w:rPr>
          <w:sz w:val="28"/>
          <w:szCs w:val="28"/>
        </w:rPr>
        <w:t>еждународн</w:t>
      </w:r>
      <w:r w:rsidR="00921A2F">
        <w:rPr>
          <w:sz w:val="28"/>
          <w:szCs w:val="28"/>
        </w:rPr>
        <w:t xml:space="preserve">ого </w:t>
      </w:r>
      <w:r w:rsidR="00921A2F" w:rsidRPr="001320B8">
        <w:rPr>
          <w:sz w:val="28"/>
          <w:szCs w:val="28"/>
        </w:rPr>
        <w:t>комитет</w:t>
      </w:r>
      <w:r w:rsidR="00921A2F">
        <w:rPr>
          <w:sz w:val="28"/>
          <w:szCs w:val="28"/>
        </w:rPr>
        <w:t>а</w:t>
      </w:r>
      <w:r w:rsidR="00921A2F" w:rsidRPr="001320B8">
        <w:rPr>
          <w:sz w:val="28"/>
          <w:szCs w:val="28"/>
        </w:rPr>
        <w:t xml:space="preserve"> по стандартам оценки</w:t>
      </w:r>
      <w:r w:rsidRPr="001320B8">
        <w:rPr>
          <w:sz w:val="28"/>
          <w:szCs w:val="28"/>
        </w:rPr>
        <w:t xml:space="preserve"> по разработке стандартов привела к осознанию того факта, что сама стандартизация на международном уровне существенно отличается от процесса создания национальных стандартов.</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lastRenderedPageBreak/>
        <w:t>Во многих странах торговое право и соответствующи</w:t>
      </w:r>
      <w:r w:rsidR="000337D3" w:rsidRPr="001320B8">
        <w:rPr>
          <w:sz w:val="28"/>
          <w:szCs w:val="28"/>
        </w:rPr>
        <w:t>й</w:t>
      </w:r>
      <w:r w:rsidRPr="001320B8">
        <w:rPr>
          <w:sz w:val="28"/>
          <w:szCs w:val="28"/>
        </w:rPr>
        <w:t xml:space="preserve"> комплекс регулирующих процедур предопределяют некоторые направления для стандартизации оценочной деятельности. Фонд оценки в США, различные организации в </w:t>
      </w:r>
      <w:r w:rsidR="00921A2F">
        <w:rPr>
          <w:sz w:val="28"/>
          <w:szCs w:val="28"/>
        </w:rPr>
        <w:t>Евросоюзе</w:t>
      </w:r>
      <w:r w:rsidRPr="001320B8">
        <w:rPr>
          <w:sz w:val="28"/>
          <w:szCs w:val="28"/>
        </w:rPr>
        <w:t xml:space="preserve"> и регулирующие учреждения стран Центральной и Восточной Европы – вот далеко не полный список национальных организаций, которые закладывают фундамент стандартов практической оценки.</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t>Национальные стандарты оценки отражают:</w:t>
      </w:r>
    </w:p>
    <w:p w:rsidR="009D5FB8" w:rsidRPr="001320B8" w:rsidRDefault="000337D3" w:rsidP="00C14182">
      <w:pPr>
        <w:pStyle w:val="ae"/>
        <w:spacing w:before="0" w:beforeAutospacing="0" w:after="0" w:afterAutospacing="0" w:line="276" w:lineRule="auto"/>
        <w:ind w:firstLine="708"/>
        <w:jc w:val="both"/>
        <w:rPr>
          <w:sz w:val="28"/>
          <w:szCs w:val="28"/>
        </w:rPr>
      </w:pPr>
      <w:r w:rsidRPr="001320B8">
        <w:rPr>
          <w:sz w:val="28"/>
          <w:szCs w:val="28"/>
        </w:rPr>
        <w:t>- в</w:t>
      </w:r>
      <w:r w:rsidR="009D5FB8" w:rsidRPr="001320B8">
        <w:rPr>
          <w:sz w:val="28"/>
          <w:szCs w:val="28"/>
        </w:rPr>
        <w:t>нутреннюю политику и установившиеся принципы практической деятельности</w:t>
      </w:r>
      <w:r w:rsidRPr="001320B8">
        <w:rPr>
          <w:sz w:val="28"/>
          <w:szCs w:val="28"/>
        </w:rPr>
        <w:t>;</w:t>
      </w:r>
    </w:p>
    <w:p w:rsidR="009D5FB8" w:rsidRPr="001320B8" w:rsidRDefault="000337D3" w:rsidP="00C14182">
      <w:pPr>
        <w:pStyle w:val="ae"/>
        <w:spacing w:before="0" w:beforeAutospacing="0" w:after="0" w:afterAutospacing="0" w:line="276" w:lineRule="auto"/>
        <w:ind w:firstLine="708"/>
        <w:jc w:val="both"/>
        <w:rPr>
          <w:sz w:val="28"/>
          <w:szCs w:val="28"/>
        </w:rPr>
      </w:pPr>
      <w:r w:rsidRPr="001320B8">
        <w:rPr>
          <w:sz w:val="28"/>
          <w:szCs w:val="28"/>
        </w:rPr>
        <w:t>- н</w:t>
      </w:r>
      <w:r w:rsidR="009D5FB8" w:rsidRPr="001320B8">
        <w:rPr>
          <w:sz w:val="28"/>
          <w:szCs w:val="28"/>
        </w:rPr>
        <w:t>ациональные политические и общественные цели</w:t>
      </w:r>
      <w:r w:rsidRPr="001320B8">
        <w:rPr>
          <w:sz w:val="28"/>
          <w:szCs w:val="28"/>
        </w:rPr>
        <w:t>;</w:t>
      </w:r>
    </w:p>
    <w:p w:rsidR="009D5FB8" w:rsidRPr="001320B8" w:rsidRDefault="000337D3" w:rsidP="00C14182">
      <w:pPr>
        <w:pStyle w:val="ae"/>
        <w:spacing w:before="0" w:beforeAutospacing="0" w:after="0" w:afterAutospacing="0" w:line="276" w:lineRule="auto"/>
        <w:ind w:firstLine="708"/>
        <w:jc w:val="both"/>
        <w:rPr>
          <w:sz w:val="28"/>
          <w:szCs w:val="28"/>
        </w:rPr>
      </w:pPr>
      <w:r w:rsidRPr="001320B8">
        <w:rPr>
          <w:sz w:val="28"/>
          <w:szCs w:val="28"/>
        </w:rPr>
        <w:t>- в</w:t>
      </w:r>
      <w:r w:rsidR="009D5FB8" w:rsidRPr="001320B8">
        <w:rPr>
          <w:sz w:val="28"/>
          <w:szCs w:val="28"/>
        </w:rPr>
        <w:t>лияние самых разнообразных об</w:t>
      </w:r>
      <w:r w:rsidRPr="001320B8">
        <w:rPr>
          <w:sz w:val="28"/>
          <w:szCs w:val="28"/>
        </w:rPr>
        <w:t>ычаев и языковых особенностей.</w:t>
      </w:r>
    </w:p>
    <w:p w:rsidR="009D5FB8" w:rsidRPr="001320B8" w:rsidRDefault="009D5FB8" w:rsidP="00C14182">
      <w:pPr>
        <w:pStyle w:val="ae"/>
        <w:spacing w:before="0" w:beforeAutospacing="0" w:after="0" w:afterAutospacing="0" w:line="276" w:lineRule="auto"/>
        <w:ind w:firstLine="708"/>
        <w:jc w:val="both"/>
        <w:rPr>
          <w:sz w:val="28"/>
          <w:szCs w:val="28"/>
        </w:rPr>
      </w:pPr>
      <w:r w:rsidRPr="001320B8">
        <w:rPr>
          <w:sz w:val="28"/>
          <w:szCs w:val="28"/>
        </w:rPr>
        <w:t>Международные стандарты оценки играют огромную роль в развитии оценки имущества как самостоятельного вида профессиональной деятельности на международном уровне. При этом существует общее понимание того, что Международные стандарты оценки должны иметь некоторую единую основу, причем не просто наименьший общий знаменатель, а прочный фундамент, представляющий единство экономических принципов, являющихся движущей силой рыночных отношений и не зависящих от политических границ.</w:t>
      </w:r>
    </w:p>
    <w:p w:rsidR="009D5FB8" w:rsidRPr="001320B8" w:rsidRDefault="004901D4" w:rsidP="00C14182">
      <w:pPr>
        <w:pStyle w:val="ae"/>
        <w:spacing w:before="0" w:beforeAutospacing="0" w:after="0" w:afterAutospacing="0" w:line="276" w:lineRule="auto"/>
        <w:ind w:firstLine="708"/>
        <w:jc w:val="both"/>
        <w:rPr>
          <w:sz w:val="28"/>
          <w:szCs w:val="28"/>
        </w:rPr>
      </w:pPr>
      <w:r w:rsidRPr="001320B8">
        <w:rPr>
          <w:sz w:val="28"/>
          <w:szCs w:val="28"/>
        </w:rPr>
        <w:t>С</w:t>
      </w:r>
      <w:r w:rsidR="003B6A46" w:rsidRPr="001320B8">
        <w:rPr>
          <w:sz w:val="28"/>
          <w:szCs w:val="28"/>
        </w:rPr>
        <w:t xml:space="preserve"> </w:t>
      </w:r>
      <w:r w:rsidR="009D5FB8" w:rsidRPr="001320B8">
        <w:rPr>
          <w:sz w:val="28"/>
          <w:szCs w:val="28"/>
        </w:rPr>
        <w:t xml:space="preserve">одной стороны, Международные стандарты оценки представляют собой в большей части своих положений свод единообразных правил проведения оценки имущества, но, с другой стороны, некоторые </w:t>
      </w:r>
      <w:r w:rsidR="00921A2F">
        <w:rPr>
          <w:sz w:val="28"/>
          <w:szCs w:val="28"/>
        </w:rPr>
        <w:t xml:space="preserve">их </w:t>
      </w:r>
      <w:r w:rsidR="009D5FB8" w:rsidRPr="001320B8">
        <w:rPr>
          <w:sz w:val="28"/>
          <w:szCs w:val="28"/>
        </w:rPr>
        <w:t>положения могут рассматриваться как «кодекс поведения» оценщика.</w:t>
      </w:r>
    </w:p>
    <w:p w:rsidR="00643BC4" w:rsidRDefault="004901D4" w:rsidP="00C14182">
      <w:pPr>
        <w:pStyle w:val="ae"/>
        <w:spacing w:before="0" w:beforeAutospacing="0" w:after="0" w:afterAutospacing="0" w:line="276" w:lineRule="auto"/>
        <w:ind w:firstLine="708"/>
        <w:jc w:val="both"/>
        <w:rPr>
          <w:b/>
          <w:sz w:val="28"/>
          <w:szCs w:val="28"/>
        </w:rPr>
      </w:pPr>
      <w:r w:rsidRPr="001320B8">
        <w:rPr>
          <w:sz w:val="28"/>
          <w:szCs w:val="28"/>
        </w:rPr>
        <w:t>Х</w:t>
      </w:r>
      <w:r w:rsidR="009D5FB8" w:rsidRPr="001320B8">
        <w:rPr>
          <w:sz w:val="28"/>
          <w:szCs w:val="28"/>
        </w:rPr>
        <w:t>орошо проработанное законодательство, сильные общественные организации в области недвижимости и оценки, хорошо организованная система сбора и доступа к информации, работа на рынке профессионального образованных и опытных специалистов создают условия для эффективного функционирования рынка недвижимости и осуществления обоснованной оценки объектов.</w:t>
      </w:r>
    </w:p>
    <w:p w:rsidR="003B6A46" w:rsidRDefault="009D2943" w:rsidP="00921A2F">
      <w:pPr>
        <w:pStyle w:val="2"/>
        <w:numPr>
          <w:ilvl w:val="1"/>
          <w:numId w:val="41"/>
        </w:numPr>
        <w:spacing w:line="276" w:lineRule="auto"/>
        <w:jc w:val="center"/>
        <w:rPr>
          <w:rFonts w:ascii="Times New Roman" w:hAnsi="Times New Roman"/>
          <w:i w:val="0"/>
        </w:rPr>
      </w:pPr>
      <w:bookmarkStart w:id="6" w:name="_Toc6338320"/>
      <w:r w:rsidRPr="001F13E9">
        <w:rPr>
          <w:rFonts w:ascii="Times New Roman" w:hAnsi="Times New Roman"/>
          <w:i w:val="0"/>
        </w:rPr>
        <w:t>Требования, предъявляемые к оценщик</w:t>
      </w:r>
      <w:r w:rsidR="00643BC4" w:rsidRPr="001F13E9">
        <w:rPr>
          <w:rFonts w:ascii="Times New Roman" w:hAnsi="Times New Roman"/>
          <w:i w:val="0"/>
        </w:rPr>
        <w:t>у</w:t>
      </w:r>
      <w:bookmarkEnd w:id="6"/>
    </w:p>
    <w:p w:rsidR="00921A2F" w:rsidRPr="00921A2F" w:rsidRDefault="00921A2F" w:rsidP="00921A2F"/>
    <w:p w:rsidR="009D2943" w:rsidRPr="001320B8" w:rsidRDefault="003B6A46" w:rsidP="00C14182">
      <w:pPr>
        <w:spacing w:line="276" w:lineRule="auto"/>
        <w:ind w:firstLine="708"/>
        <w:jc w:val="both"/>
        <w:rPr>
          <w:sz w:val="28"/>
          <w:szCs w:val="28"/>
        </w:rPr>
      </w:pPr>
      <w:r w:rsidRPr="001320B8">
        <w:rPr>
          <w:sz w:val="28"/>
          <w:szCs w:val="28"/>
        </w:rPr>
        <w:t xml:space="preserve">Как профессия оценка недвижимости появилась в различных государствах в 1930-е гг. Начало подготовки профессиональных оценщиков в России было положено Институтом экономического развития Всемирного банка реконструкции и развития в 1993 г. В последнее время интерес к проблемам оценки собственности со стороны и органов власти, и самих предпринимателей неуклонно возрастает. </w:t>
      </w:r>
    </w:p>
    <w:p w:rsidR="009D2943" w:rsidRPr="001320B8" w:rsidRDefault="003B6A46" w:rsidP="00C14182">
      <w:pPr>
        <w:spacing w:line="276" w:lineRule="auto"/>
        <w:ind w:firstLine="708"/>
        <w:jc w:val="both"/>
        <w:rPr>
          <w:sz w:val="28"/>
          <w:szCs w:val="28"/>
        </w:rPr>
      </w:pPr>
      <w:r w:rsidRPr="001320B8">
        <w:rPr>
          <w:sz w:val="28"/>
          <w:szCs w:val="28"/>
        </w:rPr>
        <w:lastRenderedPageBreak/>
        <w:t xml:space="preserve">В различных государствах становление профессии оценщика имело отличия. В каждой стране выработаны свои критерии данной специальности, однако есть и общие требования, без соответствия которым оценщик не сможет действовать на рынке оценки недвижимости. </w:t>
      </w:r>
    </w:p>
    <w:p w:rsidR="009D2943" w:rsidRPr="001320B8" w:rsidRDefault="003B6A46" w:rsidP="00C14182">
      <w:pPr>
        <w:spacing w:line="276" w:lineRule="auto"/>
        <w:ind w:firstLine="708"/>
        <w:jc w:val="both"/>
        <w:rPr>
          <w:sz w:val="28"/>
          <w:szCs w:val="28"/>
        </w:rPr>
      </w:pPr>
      <w:r w:rsidRPr="001320B8">
        <w:rPr>
          <w:sz w:val="28"/>
          <w:szCs w:val="28"/>
        </w:rPr>
        <w:t xml:space="preserve">К ним относятся: </w:t>
      </w:r>
    </w:p>
    <w:p w:rsidR="009D2943" w:rsidRPr="001320B8" w:rsidRDefault="009D2943" w:rsidP="00921A2F">
      <w:pPr>
        <w:spacing w:line="276" w:lineRule="auto"/>
        <w:ind w:firstLine="708"/>
        <w:jc w:val="both"/>
        <w:rPr>
          <w:sz w:val="28"/>
          <w:szCs w:val="28"/>
        </w:rPr>
      </w:pPr>
      <w:r w:rsidRPr="001320B8">
        <w:rPr>
          <w:sz w:val="28"/>
          <w:szCs w:val="28"/>
        </w:rPr>
        <w:t xml:space="preserve">- </w:t>
      </w:r>
      <w:r w:rsidR="003B6A46" w:rsidRPr="001320B8">
        <w:rPr>
          <w:sz w:val="28"/>
          <w:szCs w:val="28"/>
        </w:rPr>
        <w:t xml:space="preserve">наличие определенных знаний; </w:t>
      </w:r>
    </w:p>
    <w:p w:rsidR="009D2943" w:rsidRPr="001320B8" w:rsidRDefault="009D2943" w:rsidP="00921A2F">
      <w:pPr>
        <w:spacing w:line="276" w:lineRule="auto"/>
        <w:ind w:firstLine="708"/>
        <w:jc w:val="both"/>
        <w:rPr>
          <w:sz w:val="28"/>
          <w:szCs w:val="28"/>
        </w:rPr>
      </w:pPr>
      <w:r w:rsidRPr="001320B8">
        <w:rPr>
          <w:sz w:val="28"/>
          <w:szCs w:val="28"/>
        </w:rPr>
        <w:t xml:space="preserve">- </w:t>
      </w:r>
      <w:r w:rsidR="003B6A46" w:rsidRPr="001320B8">
        <w:rPr>
          <w:sz w:val="28"/>
          <w:szCs w:val="28"/>
        </w:rPr>
        <w:t xml:space="preserve">постоянное совершенствование знаний (что </w:t>
      </w:r>
      <w:proofErr w:type="gramStart"/>
      <w:r w:rsidR="003B6A46" w:rsidRPr="001320B8">
        <w:rPr>
          <w:sz w:val="28"/>
          <w:szCs w:val="28"/>
        </w:rPr>
        <w:t>предполагает</w:t>
      </w:r>
      <w:proofErr w:type="gramEnd"/>
      <w:r w:rsidR="003B6A46" w:rsidRPr="001320B8">
        <w:rPr>
          <w:sz w:val="28"/>
          <w:szCs w:val="28"/>
        </w:rPr>
        <w:t xml:space="preserve"> в том числе формирование баз рыночных данных); </w:t>
      </w:r>
    </w:p>
    <w:p w:rsidR="009D2943" w:rsidRPr="001320B8" w:rsidRDefault="009D2943" w:rsidP="00921A2F">
      <w:pPr>
        <w:spacing w:line="276" w:lineRule="auto"/>
        <w:ind w:firstLine="708"/>
        <w:jc w:val="both"/>
        <w:rPr>
          <w:sz w:val="28"/>
          <w:szCs w:val="28"/>
        </w:rPr>
      </w:pPr>
      <w:r w:rsidRPr="001320B8">
        <w:rPr>
          <w:sz w:val="28"/>
          <w:szCs w:val="28"/>
        </w:rPr>
        <w:t xml:space="preserve">- </w:t>
      </w:r>
      <w:r w:rsidR="003B6A46" w:rsidRPr="001320B8">
        <w:rPr>
          <w:sz w:val="28"/>
          <w:szCs w:val="28"/>
        </w:rPr>
        <w:t xml:space="preserve">опыт работы; </w:t>
      </w:r>
    </w:p>
    <w:p w:rsidR="009D2943" w:rsidRPr="001320B8" w:rsidRDefault="009D2943" w:rsidP="00921A2F">
      <w:pPr>
        <w:spacing w:line="276" w:lineRule="auto"/>
        <w:ind w:firstLine="708"/>
        <w:jc w:val="both"/>
        <w:rPr>
          <w:sz w:val="28"/>
          <w:szCs w:val="28"/>
        </w:rPr>
      </w:pPr>
      <w:r w:rsidRPr="001320B8">
        <w:rPr>
          <w:sz w:val="28"/>
          <w:szCs w:val="28"/>
        </w:rPr>
        <w:t xml:space="preserve">- </w:t>
      </w:r>
      <w:r w:rsidR="003B6A46" w:rsidRPr="001320B8">
        <w:rPr>
          <w:sz w:val="28"/>
          <w:szCs w:val="28"/>
        </w:rPr>
        <w:t xml:space="preserve">независимость и объективность; </w:t>
      </w:r>
    </w:p>
    <w:p w:rsidR="009D2943" w:rsidRPr="001320B8" w:rsidRDefault="009D2943" w:rsidP="00921A2F">
      <w:pPr>
        <w:spacing w:line="276" w:lineRule="auto"/>
        <w:ind w:firstLine="708"/>
        <w:jc w:val="both"/>
        <w:rPr>
          <w:sz w:val="28"/>
          <w:szCs w:val="28"/>
        </w:rPr>
      </w:pPr>
      <w:r w:rsidRPr="001320B8">
        <w:rPr>
          <w:sz w:val="28"/>
          <w:szCs w:val="28"/>
        </w:rPr>
        <w:t xml:space="preserve">- </w:t>
      </w:r>
      <w:r w:rsidR="003B6A46" w:rsidRPr="001320B8">
        <w:rPr>
          <w:sz w:val="28"/>
          <w:szCs w:val="28"/>
        </w:rPr>
        <w:t xml:space="preserve">определенные личностные качества (например, пунктуальность в соблюдении сроков выполнения договора); </w:t>
      </w:r>
    </w:p>
    <w:p w:rsidR="009D2943" w:rsidRPr="001320B8" w:rsidRDefault="009D2943" w:rsidP="00921A2F">
      <w:pPr>
        <w:spacing w:line="276" w:lineRule="auto"/>
        <w:ind w:firstLine="708"/>
        <w:jc w:val="both"/>
        <w:rPr>
          <w:sz w:val="28"/>
          <w:szCs w:val="28"/>
        </w:rPr>
      </w:pPr>
      <w:r w:rsidRPr="001320B8">
        <w:rPr>
          <w:sz w:val="28"/>
          <w:szCs w:val="28"/>
        </w:rPr>
        <w:t xml:space="preserve">- </w:t>
      </w:r>
      <w:r w:rsidR="003B6A46" w:rsidRPr="001320B8">
        <w:rPr>
          <w:sz w:val="28"/>
          <w:szCs w:val="28"/>
        </w:rPr>
        <w:t xml:space="preserve">активное участие в работе общественных организаций оценщиков. </w:t>
      </w:r>
    </w:p>
    <w:p w:rsidR="009D2943" w:rsidRPr="001320B8" w:rsidRDefault="003B6A46" w:rsidP="00C14182">
      <w:pPr>
        <w:spacing w:line="276" w:lineRule="auto"/>
        <w:ind w:firstLine="708"/>
        <w:jc w:val="both"/>
        <w:rPr>
          <w:sz w:val="28"/>
          <w:szCs w:val="28"/>
        </w:rPr>
      </w:pPr>
      <w:r w:rsidRPr="001320B8">
        <w:rPr>
          <w:sz w:val="28"/>
          <w:szCs w:val="28"/>
        </w:rPr>
        <w:t xml:space="preserve">Оценщик должен иметь высокий уровень общего образования и обширные знания во многих областях (строительство, экономика, юриспруденция, банковское и бухгалтерское дело и т. д.). Существуют различные требования к базовому образованию оценщиков. Например, в США для установления Институтом оценки профессиональной пригодности необходимо наличие образования на уровне университетского колледжа. В некоторых государствах требование наличия высшего образования отсутствует, во главу угла ставится опыт работы оценщика. </w:t>
      </w:r>
    </w:p>
    <w:p w:rsidR="009D2943" w:rsidRPr="001320B8" w:rsidRDefault="003B6A46" w:rsidP="00C14182">
      <w:pPr>
        <w:spacing w:line="276" w:lineRule="auto"/>
        <w:ind w:firstLine="708"/>
        <w:jc w:val="both"/>
        <w:rPr>
          <w:sz w:val="28"/>
          <w:szCs w:val="28"/>
        </w:rPr>
      </w:pPr>
      <w:r w:rsidRPr="001320B8">
        <w:rPr>
          <w:sz w:val="28"/>
          <w:szCs w:val="28"/>
        </w:rPr>
        <w:t>Для эффективного функционирования на рынке недвижимости оценщик должен постоянно собирать и формировать базы рыночных данных по совершаемым сделкам с недвижимостью и тен</w:t>
      </w:r>
      <w:r w:rsidR="009D2943" w:rsidRPr="001320B8">
        <w:rPr>
          <w:sz w:val="28"/>
          <w:szCs w:val="28"/>
        </w:rPr>
        <w:t>денциям изменения цен. Оценщик –</w:t>
      </w:r>
      <w:r w:rsidRPr="001320B8">
        <w:rPr>
          <w:sz w:val="28"/>
          <w:szCs w:val="28"/>
        </w:rPr>
        <w:t xml:space="preserve"> это</w:t>
      </w:r>
      <w:r w:rsidR="009D2943" w:rsidRPr="001320B8">
        <w:rPr>
          <w:sz w:val="28"/>
          <w:szCs w:val="28"/>
        </w:rPr>
        <w:t xml:space="preserve">, </w:t>
      </w:r>
      <w:r w:rsidRPr="001320B8">
        <w:rPr>
          <w:sz w:val="28"/>
          <w:szCs w:val="28"/>
        </w:rPr>
        <w:t>прежде всего</w:t>
      </w:r>
      <w:r w:rsidR="009D2943" w:rsidRPr="001320B8">
        <w:rPr>
          <w:sz w:val="28"/>
          <w:szCs w:val="28"/>
        </w:rPr>
        <w:t>,</w:t>
      </w:r>
      <w:r w:rsidRPr="001320B8">
        <w:rPr>
          <w:sz w:val="28"/>
          <w:szCs w:val="28"/>
        </w:rPr>
        <w:t xml:space="preserve"> аналитик, и успех его работы во многом зависит от информированности и умения прогнозировать изменения стоимости недвижимости. Работу оценщика невозможно свести к механическим расчетам по известным методикам. Когда речь идет об исчислении величины поправок, учете местных условий, согласовании результатов оценки, оценщик полагается на собственное мнение, основанное на личном опыте. В развитых странах общепризнано, что профессионалом оценщик становится после трех</w:t>
      </w:r>
      <w:r w:rsidR="00921A2F">
        <w:rPr>
          <w:sz w:val="28"/>
          <w:szCs w:val="28"/>
        </w:rPr>
        <w:t xml:space="preserve"> </w:t>
      </w:r>
      <w:r w:rsidRPr="001320B8">
        <w:rPr>
          <w:sz w:val="28"/>
          <w:szCs w:val="28"/>
        </w:rPr>
        <w:t>–</w:t>
      </w:r>
      <w:r w:rsidR="00921A2F">
        <w:rPr>
          <w:sz w:val="28"/>
          <w:szCs w:val="28"/>
        </w:rPr>
        <w:t xml:space="preserve"> </w:t>
      </w:r>
      <w:r w:rsidRPr="001320B8">
        <w:rPr>
          <w:sz w:val="28"/>
          <w:szCs w:val="28"/>
        </w:rPr>
        <w:t xml:space="preserve">пяти лет практической деятельности. Оценка бизнеса и недвижимости должна быть независимой, и поэтому оценщик может находиться в договорных отношениях только с одной из сторон сделки с оцениваемым объектом. В соответствии со стандартами оценки специалист в отчете удостоверяет, что не </w:t>
      </w:r>
      <w:proofErr w:type="gramStart"/>
      <w:r w:rsidRPr="001320B8">
        <w:rPr>
          <w:sz w:val="28"/>
          <w:szCs w:val="28"/>
        </w:rPr>
        <w:t>имеет и не</w:t>
      </w:r>
      <w:proofErr w:type="gramEnd"/>
      <w:r w:rsidRPr="001320B8">
        <w:rPr>
          <w:sz w:val="28"/>
          <w:szCs w:val="28"/>
        </w:rPr>
        <w:t xml:space="preserve"> будет иметь в будущем интереса в оцениваемом имуществе. Гонорар оценщика не должен зависеть от стоимости этого имущества. В случае оказания давления на </w:t>
      </w:r>
      <w:r w:rsidRPr="001320B8">
        <w:rPr>
          <w:sz w:val="28"/>
          <w:szCs w:val="28"/>
        </w:rPr>
        <w:lastRenderedPageBreak/>
        <w:t xml:space="preserve">оценщика в плане занижения или завышения стоимости имущества специалисту необходимо ясно дать понять заказчику о недопустимости подобных действий и по возможности отказаться от выполнения услуги. </w:t>
      </w:r>
    </w:p>
    <w:p w:rsidR="009D2943" w:rsidRPr="001320B8" w:rsidRDefault="003B6A46" w:rsidP="00C14182">
      <w:pPr>
        <w:spacing w:line="276" w:lineRule="auto"/>
        <w:ind w:firstLine="708"/>
        <w:jc w:val="both"/>
        <w:rPr>
          <w:sz w:val="28"/>
          <w:szCs w:val="28"/>
        </w:rPr>
      </w:pPr>
      <w:r w:rsidRPr="001320B8">
        <w:rPr>
          <w:sz w:val="28"/>
          <w:szCs w:val="28"/>
        </w:rPr>
        <w:t xml:space="preserve">Имея базовое образование, оценщик должен регулярно посещать курсы и семинары, проводимые общественными организациями оценщиков и государственными органами, чтобы хорошо знать текущую практику оценки. Рыночные условия оценки постоянно изменяются, поэтому оценщику нужно отслеживать их и совершенствовать свои знания. </w:t>
      </w:r>
    </w:p>
    <w:p w:rsidR="009D2943" w:rsidRPr="001320B8" w:rsidRDefault="003B6A46" w:rsidP="00C14182">
      <w:pPr>
        <w:spacing w:line="276" w:lineRule="auto"/>
        <w:ind w:firstLine="708"/>
        <w:jc w:val="both"/>
        <w:rPr>
          <w:sz w:val="28"/>
          <w:szCs w:val="28"/>
        </w:rPr>
      </w:pPr>
      <w:r w:rsidRPr="001320B8">
        <w:rPr>
          <w:sz w:val="28"/>
          <w:szCs w:val="28"/>
        </w:rPr>
        <w:t>На начальном этапе становления рынка недвижимости, когда основным методом оценки является затратный</w:t>
      </w:r>
      <w:r w:rsidR="009D2943" w:rsidRPr="001320B8">
        <w:rPr>
          <w:sz w:val="28"/>
          <w:szCs w:val="28"/>
        </w:rPr>
        <w:t xml:space="preserve"> подход</w:t>
      </w:r>
      <w:r w:rsidRPr="001320B8">
        <w:rPr>
          <w:sz w:val="28"/>
          <w:szCs w:val="28"/>
        </w:rPr>
        <w:t xml:space="preserve">, оценщику необходимо знание теории и практики строительства и сметного дела, а также правил бухгалтерского учета. По мере формирования рынка недвижимости оценщик должен овладеть методом сравнительного анализа продаж. </w:t>
      </w:r>
    </w:p>
    <w:p w:rsidR="009D2943" w:rsidRPr="001320B8" w:rsidRDefault="003B6A46" w:rsidP="00C14182">
      <w:pPr>
        <w:spacing w:line="276" w:lineRule="auto"/>
        <w:ind w:firstLine="708"/>
        <w:jc w:val="both"/>
        <w:rPr>
          <w:sz w:val="28"/>
          <w:szCs w:val="28"/>
        </w:rPr>
      </w:pPr>
      <w:r w:rsidRPr="001320B8">
        <w:rPr>
          <w:sz w:val="28"/>
          <w:szCs w:val="28"/>
        </w:rPr>
        <w:t xml:space="preserve">Стабилизация экономики тесно связана с инвестициями и предполагает широкое применение в практике оценки доходного </w:t>
      </w:r>
      <w:r w:rsidR="009D2943" w:rsidRPr="001320B8">
        <w:rPr>
          <w:sz w:val="28"/>
          <w:szCs w:val="28"/>
        </w:rPr>
        <w:t>подхода</w:t>
      </w:r>
      <w:r w:rsidRPr="001320B8">
        <w:rPr>
          <w:sz w:val="28"/>
          <w:szCs w:val="28"/>
        </w:rPr>
        <w:t xml:space="preserve"> и глубоких знаний в областях </w:t>
      </w:r>
      <w:proofErr w:type="spellStart"/>
      <w:r w:rsidRPr="001320B8">
        <w:rPr>
          <w:sz w:val="28"/>
          <w:szCs w:val="28"/>
        </w:rPr>
        <w:t>ипотечно-инвестиционного</w:t>
      </w:r>
      <w:proofErr w:type="spellEnd"/>
      <w:r w:rsidRPr="001320B8">
        <w:rPr>
          <w:sz w:val="28"/>
          <w:szCs w:val="28"/>
        </w:rPr>
        <w:t xml:space="preserve"> анализа, капитализации дохода, дисконтирования и др. </w:t>
      </w:r>
    </w:p>
    <w:p w:rsidR="003B6A46" w:rsidRDefault="003B6A46" w:rsidP="00C14182">
      <w:pPr>
        <w:spacing w:line="276" w:lineRule="auto"/>
        <w:ind w:firstLine="708"/>
        <w:jc w:val="both"/>
        <w:rPr>
          <w:sz w:val="28"/>
          <w:szCs w:val="28"/>
        </w:rPr>
      </w:pPr>
      <w:r w:rsidRPr="001320B8">
        <w:rPr>
          <w:sz w:val="28"/>
          <w:szCs w:val="28"/>
        </w:rPr>
        <w:t xml:space="preserve">Постановлением Министерства труда и социального развития Российской Федерации 27 ноября 1996 г. № 11 утверждена квалификационная характеристика по должности «Оценщик (эксперт по оценке имущества)». В приложении к данному документу сформулированы общие требования к объему знаний эксперта по оценке имущества. В частности, он должен владеть методическими приемами определения величины стоимости отдельных объектов гражданских прав, в том числе на основе таких подходов, как затратный, доходный, сравнительный. Образовательные требования к оценщикам постоянно повышаются. </w:t>
      </w:r>
    </w:p>
    <w:p w:rsidR="00643BC4" w:rsidRDefault="00643BC4" w:rsidP="00C14182">
      <w:pPr>
        <w:spacing w:line="276" w:lineRule="auto"/>
        <w:ind w:firstLine="708"/>
        <w:jc w:val="both"/>
        <w:rPr>
          <w:sz w:val="28"/>
          <w:szCs w:val="28"/>
        </w:rPr>
      </w:pPr>
    </w:p>
    <w:p w:rsidR="00643BC4" w:rsidRPr="00921A2F" w:rsidRDefault="00643BC4" w:rsidP="00921A2F">
      <w:pPr>
        <w:pStyle w:val="af0"/>
        <w:numPr>
          <w:ilvl w:val="1"/>
          <w:numId w:val="46"/>
        </w:numPr>
        <w:spacing w:after="0"/>
        <w:jc w:val="center"/>
        <w:outlineLvl w:val="1"/>
        <w:rPr>
          <w:b/>
          <w:sz w:val="28"/>
          <w:szCs w:val="28"/>
        </w:rPr>
      </w:pPr>
      <w:bookmarkStart w:id="7" w:name="_Toc6338321"/>
      <w:r w:rsidRPr="006B3478">
        <w:rPr>
          <w:rFonts w:ascii="Times New Roman" w:hAnsi="Times New Roman"/>
          <w:b/>
          <w:sz w:val="28"/>
          <w:szCs w:val="28"/>
        </w:rPr>
        <w:t>Экспертиза отчётов об оценке</w:t>
      </w:r>
      <w:bookmarkEnd w:id="7"/>
      <w:r w:rsidRPr="006B3478">
        <w:rPr>
          <w:rFonts w:ascii="Times New Roman" w:hAnsi="Times New Roman"/>
          <w:b/>
          <w:sz w:val="28"/>
          <w:szCs w:val="28"/>
        </w:rPr>
        <w:t xml:space="preserve"> </w:t>
      </w:r>
    </w:p>
    <w:p w:rsidR="00921A2F" w:rsidRPr="00921A2F" w:rsidRDefault="00921A2F" w:rsidP="00921A2F">
      <w:pPr>
        <w:jc w:val="center"/>
        <w:outlineLvl w:val="1"/>
        <w:rPr>
          <w:b/>
          <w:sz w:val="28"/>
          <w:szCs w:val="28"/>
        </w:rPr>
      </w:pPr>
    </w:p>
    <w:p w:rsidR="00643BC4" w:rsidRPr="001320B8" w:rsidRDefault="00643BC4" w:rsidP="00C14182">
      <w:pPr>
        <w:spacing w:line="276" w:lineRule="auto"/>
        <w:ind w:firstLine="708"/>
        <w:jc w:val="both"/>
        <w:rPr>
          <w:sz w:val="28"/>
          <w:szCs w:val="28"/>
        </w:rPr>
      </w:pPr>
      <w:r w:rsidRPr="001320B8">
        <w:rPr>
          <w:sz w:val="28"/>
          <w:szCs w:val="28"/>
        </w:rPr>
        <w:t>Различные виды проверки отчета об оценки являются краеугольным</w:t>
      </w:r>
      <w:r w:rsidRPr="001320B8">
        <w:rPr>
          <w:sz w:val="28"/>
          <w:szCs w:val="28"/>
        </w:rPr>
        <w:br/>
        <w:t>элементом противодействия недобросовестной или неквалифицированной</w:t>
      </w:r>
      <w:r w:rsidRPr="001320B8">
        <w:rPr>
          <w:sz w:val="28"/>
          <w:szCs w:val="28"/>
        </w:rPr>
        <w:br/>
        <w:t>оценке.</w:t>
      </w:r>
    </w:p>
    <w:p w:rsidR="00643BC4" w:rsidRPr="001320B8" w:rsidRDefault="00643BC4" w:rsidP="00C14182">
      <w:pPr>
        <w:spacing w:line="276" w:lineRule="auto"/>
        <w:ind w:firstLine="708"/>
        <w:jc w:val="both"/>
        <w:rPr>
          <w:sz w:val="28"/>
          <w:szCs w:val="28"/>
        </w:rPr>
      </w:pPr>
      <w:r w:rsidRPr="001320B8">
        <w:rPr>
          <w:sz w:val="28"/>
          <w:szCs w:val="28"/>
        </w:rPr>
        <w:t>Обобщенный алгоритм противодействия недобросовестной или неквалифицированной оценке.</w:t>
      </w:r>
    </w:p>
    <w:p w:rsidR="00643BC4" w:rsidRPr="001320B8" w:rsidRDefault="00643BC4" w:rsidP="00C14182">
      <w:pPr>
        <w:spacing w:line="276" w:lineRule="auto"/>
        <w:ind w:firstLine="708"/>
        <w:jc w:val="both"/>
        <w:rPr>
          <w:sz w:val="28"/>
          <w:szCs w:val="28"/>
        </w:rPr>
      </w:pPr>
      <w:r w:rsidRPr="001320B8">
        <w:rPr>
          <w:sz w:val="28"/>
          <w:szCs w:val="28"/>
        </w:rPr>
        <w:t xml:space="preserve"> 1. Проверка отчета об оценке заказчиком оценки или другим пользователем отчета об оценке. </w:t>
      </w:r>
    </w:p>
    <w:p w:rsidR="00921A2F" w:rsidRDefault="00643BC4" w:rsidP="00C14182">
      <w:pPr>
        <w:spacing w:line="276" w:lineRule="auto"/>
        <w:ind w:firstLine="708"/>
        <w:jc w:val="both"/>
        <w:rPr>
          <w:sz w:val="28"/>
          <w:szCs w:val="28"/>
        </w:rPr>
      </w:pPr>
      <w:r w:rsidRPr="001320B8">
        <w:rPr>
          <w:sz w:val="28"/>
          <w:szCs w:val="28"/>
        </w:rPr>
        <w:lastRenderedPageBreak/>
        <w:t xml:space="preserve"> Обычно заключается в укрупненной проверке итоговой величины</w:t>
      </w:r>
      <w:r w:rsidRPr="001320B8">
        <w:rPr>
          <w:sz w:val="28"/>
          <w:szCs w:val="28"/>
        </w:rPr>
        <w:br/>
        <w:t>стоимости объекта оценки, определенной в отчете об оценке, на</w:t>
      </w:r>
      <w:r w:rsidRPr="001320B8">
        <w:rPr>
          <w:sz w:val="28"/>
          <w:szCs w:val="28"/>
        </w:rPr>
        <w:br/>
        <w:t>соответствие:</w:t>
      </w:r>
    </w:p>
    <w:p w:rsidR="00643BC4" w:rsidRPr="001320B8" w:rsidRDefault="00643BC4" w:rsidP="00C14182">
      <w:pPr>
        <w:spacing w:line="276" w:lineRule="auto"/>
        <w:ind w:firstLine="708"/>
        <w:jc w:val="both"/>
        <w:rPr>
          <w:sz w:val="28"/>
          <w:szCs w:val="28"/>
        </w:rPr>
      </w:pPr>
      <w:r w:rsidRPr="001320B8">
        <w:rPr>
          <w:sz w:val="28"/>
          <w:szCs w:val="28"/>
        </w:rPr>
        <w:t xml:space="preserve">- </w:t>
      </w:r>
      <w:proofErr w:type="gramStart"/>
      <w:r w:rsidRPr="001320B8">
        <w:rPr>
          <w:sz w:val="28"/>
          <w:szCs w:val="28"/>
        </w:rPr>
        <w:t>внутреннему</w:t>
      </w:r>
      <w:proofErr w:type="gramEnd"/>
      <w:r w:rsidRPr="001320B8">
        <w:rPr>
          <w:sz w:val="28"/>
          <w:szCs w:val="28"/>
        </w:rPr>
        <w:t xml:space="preserve"> понимаю величины стоимости объекта оценки</w:t>
      </w:r>
      <w:r w:rsidRPr="001320B8">
        <w:rPr>
          <w:sz w:val="28"/>
          <w:szCs w:val="28"/>
        </w:rPr>
        <w:br/>
        <w:t>конкретным пользователем отчета об оценке;</w:t>
      </w:r>
    </w:p>
    <w:p w:rsidR="00643BC4" w:rsidRDefault="00643BC4" w:rsidP="00921A2F">
      <w:pPr>
        <w:spacing w:line="276" w:lineRule="auto"/>
        <w:ind w:firstLine="708"/>
        <w:jc w:val="both"/>
        <w:rPr>
          <w:sz w:val="28"/>
          <w:szCs w:val="28"/>
        </w:rPr>
      </w:pPr>
      <w:r w:rsidRPr="001320B8">
        <w:rPr>
          <w:sz w:val="28"/>
          <w:szCs w:val="28"/>
        </w:rPr>
        <w:t>- общеизвестным рыночным данным.</w:t>
      </w:r>
    </w:p>
    <w:p w:rsidR="00643BC4" w:rsidRPr="001320B8" w:rsidRDefault="00643BC4" w:rsidP="00C14182">
      <w:pPr>
        <w:pStyle w:val="af0"/>
        <w:numPr>
          <w:ilvl w:val="0"/>
          <w:numId w:val="40"/>
        </w:numPr>
        <w:spacing w:after="0"/>
        <w:jc w:val="both"/>
        <w:rPr>
          <w:rFonts w:ascii="Times New Roman" w:hAnsi="Times New Roman"/>
          <w:sz w:val="28"/>
          <w:szCs w:val="28"/>
        </w:rPr>
      </w:pPr>
      <w:r w:rsidRPr="001320B8">
        <w:rPr>
          <w:rFonts w:ascii="Times New Roman" w:hAnsi="Times New Roman"/>
          <w:sz w:val="28"/>
          <w:szCs w:val="28"/>
        </w:rPr>
        <w:t>Устная претензия.</w:t>
      </w:r>
    </w:p>
    <w:p w:rsidR="00643BC4" w:rsidRPr="001320B8" w:rsidRDefault="00643BC4" w:rsidP="00C14182">
      <w:pPr>
        <w:spacing w:line="276" w:lineRule="auto"/>
        <w:ind w:firstLine="708"/>
        <w:jc w:val="both"/>
        <w:rPr>
          <w:sz w:val="28"/>
          <w:szCs w:val="28"/>
        </w:rPr>
      </w:pPr>
      <w:r w:rsidRPr="001320B8">
        <w:rPr>
          <w:sz w:val="28"/>
          <w:szCs w:val="28"/>
        </w:rPr>
        <w:t>Позволяет наиболее оперативно исправить непреднамеренные</w:t>
      </w:r>
      <w:r w:rsidRPr="001320B8">
        <w:rPr>
          <w:sz w:val="28"/>
          <w:szCs w:val="28"/>
        </w:rPr>
        <w:br/>
        <w:t>нарушения особенно в ситуации, когда акт сдачи-приемки услуг по оценке со</w:t>
      </w:r>
      <w:r w:rsidRPr="001320B8">
        <w:rPr>
          <w:sz w:val="28"/>
          <w:szCs w:val="28"/>
        </w:rPr>
        <w:br/>
        <w:t>стороны заказчика еще не подписан. Действие эффективно при условии, что позиция Оценщика конструктивна – он согласен с выявленными нарушениями и готов их исправить.</w:t>
      </w:r>
    </w:p>
    <w:p w:rsidR="00643BC4" w:rsidRPr="001320B8" w:rsidRDefault="00643BC4" w:rsidP="00C14182">
      <w:pPr>
        <w:pStyle w:val="af0"/>
        <w:numPr>
          <w:ilvl w:val="0"/>
          <w:numId w:val="40"/>
        </w:numPr>
        <w:spacing w:after="0"/>
        <w:jc w:val="both"/>
        <w:rPr>
          <w:rFonts w:ascii="Times New Roman" w:hAnsi="Times New Roman"/>
          <w:sz w:val="28"/>
          <w:szCs w:val="28"/>
        </w:rPr>
      </w:pPr>
      <w:r w:rsidRPr="001320B8">
        <w:rPr>
          <w:rFonts w:ascii="Times New Roman" w:hAnsi="Times New Roman"/>
          <w:sz w:val="28"/>
          <w:szCs w:val="28"/>
        </w:rPr>
        <w:t xml:space="preserve">Письменная претензия. </w:t>
      </w:r>
    </w:p>
    <w:p w:rsidR="00643BC4" w:rsidRPr="001320B8" w:rsidRDefault="00643BC4" w:rsidP="00C14182">
      <w:pPr>
        <w:spacing w:line="276" w:lineRule="auto"/>
        <w:ind w:firstLine="708"/>
        <w:jc w:val="both"/>
        <w:rPr>
          <w:sz w:val="28"/>
          <w:szCs w:val="28"/>
        </w:rPr>
      </w:pPr>
      <w:r w:rsidRPr="001320B8">
        <w:rPr>
          <w:sz w:val="28"/>
          <w:szCs w:val="28"/>
        </w:rPr>
        <w:t>Наиболее простой формальный инструмент. Форма взаимоотношений</w:t>
      </w:r>
      <w:r w:rsidRPr="001320B8">
        <w:rPr>
          <w:sz w:val="28"/>
          <w:szCs w:val="28"/>
        </w:rPr>
        <w:br/>
        <w:t>регулируется общегражданским законодательством. При наличии в отч</w:t>
      </w:r>
      <w:r w:rsidR="00921A2F">
        <w:rPr>
          <w:sz w:val="28"/>
          <w:szCs w:val="28"/>
        </w:rPr>
        <w:t>ё</w:t>
      </w:r>
      <w:r w:rsidRPr="001320B8">
        <w:rPr>
          <w:sz w:val="28"/>
          <w:szCs w:val="28"/>
        </w:rPr>
        <w:t>те об оценке преднамеренного искажения стоимости, как правило, письменная претензия неэффективна.</w:t>
      </w:r>
    </w:p>
    <w:p w:rsidR="00643BC4" w:rsidRPr="001320B8" w:rsidRDefault="00643BC4" w:rsidP="00C14182">
      <w:pPr>
        <w:pStyle w:val="af0"/>
        <w:numPr>
          <w:ilvl w:val="0"/>
          <w:numId w:val="40"/>
        </w:numPr>
        <w:spacing w:after="0"/>
        <w:jc w:val="both"/>
        <w:rPr>
          <w:rFonts w:ascii="Times New Roman" w:hAnsi="Times New Roman"/>
          <w:sz w:val="28"/>
          <w:szCs w:val="28"/>
        </w:rPr>
      </w:pPr>
      <w:r w:rsidRPr="001320B8">
        <w:rPr>
          <w:rFonts w:ascii="Times New Roman" w:hAnsi="Times New Roman"/>
          <w:sz w:val="28"/>
          <w:szCs w:val="28"/>
        </w:rPr>
        <w:t xml:space="preserve">Письменная претензия с указанием нарушенных требований законодательства об оценочной деятельности. </w:t>
      </w:r>
    </w:p>
    <w:p w:rsidR="00643BC4" w:rsidRPr="001320B8" w:rsidRDefault="00643BC4" w:rsidP="00C14182">
      <w:pPr>
        <w:spacing w:line="276" w:lineRule="auto"/>
        <w:ind w:firstLine="708"/>
        <w:jc w:val="both"/>
        <w:rPr>
          <w:sz w:val="28"/>
          <w:szCs w:val="28"/>
        </w:rPr>
      </w:pPr>
      <w:r w:rsidRPr="001320B8">
        <w:rPr>
          <w:sz w:val="28"/>
          <w:szCs w:val="28"/>
        </w:rPr>
        <w:t>Требует знаний положений законодательства об оценочной</w:t>
      </w:r>
      <w:r w:rsidRPr="001320B8">
        <w:rPr>
          <w:sz w:val="28"/>
          <w:szCs w:val="28"/>
        </w:rPr>
        <w:br/>
        <w:t>деятельности, а также понимания основ методологии оценочной</w:t>
      </w:r>
      <w:r w:rsidRPr="001320B8">
        <w:rPr>
          <w:sz w:val="28"/>
          <w:szCs w:val="28"/>
        </w:rPr>
        <w:br/>
        <w:t>деятельности. Позволяет устранить подавляющее большинство непреднамеренных и часть преднамеренных нарушений.</w:t>
      </w:r>
    </w:p>
    <w:p w:rsidR="00643BC4" w:rsidRPr="001320B8" w:rsidRDefault="00643BC4" w:rsidP="00C14182">
      <w:pPr>
        <w:pStyle w:val="af0"/>
        <w:numPr>
          <w:ilvl w:val="0"/>
          <w:numId w:val="40"/>
        </w:numPr>
        <w:spacing w:after="0"/>
        <w:jc w:val="both"/>
        <w:rPr>
          <w:rFonts w:ascii="Times New Roman" w:hAnsi="Times New Roman"/>
          <w:sz w:val="28"/>
          <w:szCs w:val="28"/>
        </w:rPr>
      </w:pPr>
      <w:r w:rsidRPr="001320B8">
        <w:rPr>
          <w:rFonts w:ascii="Times New Roman" w:hAnsi="Times New Roman"/>
          <w:sz w:val="28"/>
          <w:szCs w:val="28"/>
        </w:rPr>
        <w:t xml:space="preserve">Жалоба в СРО. </w:t>
      </w:r>
    </w:p>
    <w:p w:rsidR="00643BC4" w:rsidRPr="001320B8" w:rsidRDefault="00643BC4" w:rsidP="00C14182">
      <w:pPr>
        <w:spacing w:line="276" w:lineRule="auto"/>
        <w:ind w:firstLine="708"/>
        <w:jc w:val="both"/>
        <w:rPr>
          <w:sz w:val="28"/>
          <w:szCs w:val="28"/>
        </w:rPr>
      </w:pPr>
      <w:r w:rsidRPr="001320B8">
        <w:rPr>
          <w:sz w:val="28"/>
          <w:szCs w:val="28"/>
        </w:rPr>
        <w:t>Жалоба рассматривается Дисциплинарным комитетом СРО в течение</w:t>
      </w:r>
      <w:r w:rsidRPr="001320B8">
        <w:rPr>
          <w:sz w:val="28"/>
          <w:szCs w:val="28"/>
        </w:rPr>
        <w:br/>
        <w:t>срока, который определяется внутренним регламентом СРО</w:t>
      </w:r>
      <w:r w:rsidRPr="001320B8">
        <w:rPr>
          <w:sz w:val="28"/>
          <w:szCs w:val="28"/>
        </w:rPr>
        <w:br/>
        <w:t>(уведомление Оценщика о поступлении жалобы, приглашение на</w:t>
      </w:r>
      <w:r w:rsidRPr="001320B8">
        <w:rPr>
          <w:sz w:val="28"/>
          <w:szCs w:val="28"/>
        </w:rPr>
        <w:br/>
        <w:t>заседание за строго оговоренное количество дней и пр.). Общий срок</w:t>
      </w:r>
      <w:r w:rsidRPr="001320B8">
        <w:rPr>
          <w:sz w:val="28"/>
          <w:szCs w:val="28"/>
        </w:rPr>
        <w:br/>
        <w:t>рассмотрения жалобы может составлять несколько месяцев.</w:t>
      </w:r>
      <w:r w:rsidRPr="001320B8">
        <w:rPr>
          <w:sz w:val="28"/>
          <w:szCs w:val="28"/>
        </w:rPr>
        <w:br/>
        <w:t>В большинстве СРО по существу рассматриваются только</w:t>
      </w:r>
      <w:r w:rsidRPr="001320B8">
        <w:rPr>
          <w:sz w:val="28"/>
          <w:szCs w:val="28"/>
        </w:rPr>
        <w:br/>
        <w:t>мотивированные жалобы, которые составлены в соответствии с</w:t>
      </w:r>
      <w:r w:rsidRPr="001320B8">
        <w:rPr>
          <w:sz w:val="28"/>
          <w:szCs w:val="28"/>
        </w:rPr>
        <w:br/>
        <w:t>внутренними требованиями конкретной СРО и в которых, в том числе,</w:t>
      </w:r>
      <w:r w:rsidRPr="001320B8">
        <w:rPr>
          <w:sz w:val="28"/>
          <w:szCs w:val="28"/>
        </w:rPr>
        <w:br/>
        <w:t>указаны конкретные нарушения требований законодательства об</w:t>
      </w:r>
      <w:r w:rsidRPr="001320B8">
        <w:rPr>
          <w:sz w:val="28"/>
          <w:szCs w:val="28"/>
        </w:rPr>
        <w:br/>
        <w:t>оценочной деятельности. Если жалоба составлена с нарушением</w:t>
      </w:r>
      <w:r w:rsidRPr="001320B8">
        <w:rPr>
          <w:sz w:val="28"/>
          <w:szCs w:val="28"/>
        </w:rPr>
        <w:br/>
        <w:t>требований, то она признается немотивированной, проверка по</w:t>
      </w:r>
      <w:r w:rsidRPr="001320B8">
        <w:rPr>
          <w:sz w:val="28"/>
          <w:szCs w:val="28"/>
        </w:rPr>
        <w:br/>
        <w:t>изложенным в ней фактам не проводится. В случае если жалоба</w:t>
      </w:r>
      <w:r w:rsidRPr="001320B8">
        <w:rPr>
          <w:sz w:val="28"/>
          <w:szCs w:val="28"/>
        </w:rPr>
        <w:br/>
        <w:t>признана мотивированной, то в отчете об оценке проверяется наличие</w:t>
      </w:r>
      <w:r w:rsidRPr="001320B8">
        <w:rPr>
          <w:sz w:val="28"/>
          <w:szCs w:val="28"/>
        </w:rPr>
        <w:br/>
      </w:r>
      <w:r w:rsidRPr="001320B8">
        <w:rPr>
          <w:sz w:val="28"/>
          <w:szCs w:val="28"/>
        </w:rPr>
        <w:lastRenderedPageBreak/>
        <w:t>только тех нарушений, которые прямо указаны в жалобе. Сроки рассмотрения жалобы могут сокращаться, а ее результативность повышается, если к жалобе прикладывается отрицательное экспертное заключение СРО, составленное по результатам инициативной экспертизы отчета об оценке, или решение суда, в котором установлен факт наличия в отчете об оценке нарушений требований</w:t>
      </w:r>
      <w:r w:rsidRPr="001320B8">
        <w:rPr>
          <w:sz w:val="28"/>
          <w:szCs w:val="28"/>
        </w:rPr>
        <w:br/>
        <w:t xml:space="preserve">законодательства об оценочной деятельности. При установлении факта наличия в отчете об оценке нарушений требований законодательства об оценочной деятельности СРО </w:t>
      </w:r>
      <w:proofErr w:type="gramStart"/>
      <w:r w:rsidRPr="001320B8">
        <w:rPr>
          <w:sz w:val="28"/>
          <w:szCs w:val="28"/>
        </w:rPr>
        <w:t>накладывает на соответствующего Оценщика дисциплинарное взыскание</w:t>
      </w:r>
      <w:proofErr w:type="gramEnd"/>
      <w:r w:rsidRPr="001320B8">
        <w:rPr>
          <w:sz w:val="28"/>
          <w:szCs w:val="28"/>
        </w:rPr>
        <w:t xml:space="preserve">. </w:t>
      </w:r>
    </w:p>
    <w:p w:rsidR="00643BC4" w:rsidRPr="001320B8" w:rsidRDefault="00643BC4" w:rsidP="00C14182">
      <w:pPr>
        <w:pStyle w:val="af0"/>
        <w:numPr>
          <w:ilvl w:val="0"/>
          <w:numId w:val="40"/>
        </w:numPr>
        <w:spacing w:after="0"/>
        <w:jc w:val="both"/>
        <w:rPr>
          <w:rFonts w:ascii="Times New Roman" w:hAnsi="Times New Roman"/>
          <w:sz w:val="28"/>
          <w:szCs w:val="28"/>
        </w:rPr>
      </w:pPr>
      <w:r w:rsidRPr="001320B8">
        <w:rPr>
          <w:rFonts w:ascii="Times New Roman" w:hAnsi="Times New Roman"/>
          <w:sz w:val="28"/>
          <w:szCs w:val="28"/>
        </w:rPr>
        <w:t xml:space="preserve">Инициативная экспертиза в СРО. </w:t>
      </w:r>
    </w:p>
    <w:p w:rsidR="00643BC4" w:rsidRPr="001320B8" w:rsidRDefault="00643BC4" w:rsidP="00C14182">
      <w:pPr>
        <w:spacing w:line="276" w:lineRule="auto"/>
        <w:ind w:firstLine="708"/>
        <w:jc w:val="both"/>
        <w:rPr>
          <w:sz w:val="28"/>
          <w:szCs w:val="28"/>
        </w:rPr>
      </w:pPr>
      <w:r w:rsidRPr="001320B8">
        <w:rPr>
          <w:sz w:val="28"/>
          <w:szCs w:val="28"/>
        </w:rPr>
        <w:t>Законодательно установленный инструмент контроля качества услуг по</w:t>
      </w:r>
      <w:r w:rsidRPr="001320B8">
        <w:rPr>
          <w:sz w:val="28"/>
          <w:szCs w:val="28"/>
        </w:rPr>
        <w:br/>
        <w:t>оценке. В большинстве случаев проводится на платной основе.</w:t>
      </w:r>
      <w:r w:rsidRPr="001320B8">
        <w:rPr>
          <w:sz w:val="28"/>
          <w:szCs w:val="28"/>
        </w:rPr>
        <w:br/>
        <w:t>Как правило, сроки проведения экспертизы значительно меньше, чем</w:t>
      </w:r>
      <w:r w:rsidRPr="001320B8">
        <w:rPr>
          <w:sz w:val="28"/>
          <w:szCs w:val="28"/>
        </w:rPr>
        <w:br/>
        <w:t>сроки рассмотрения жалобы. Отметим, что выдача СРО отрицательного экспертного заключения не является основанием для автоматического применения дисциплинарного взыскания к Оценщику, подписавшего соответствующий отчет об оценке.</w:t>
      </w:r>
    </w:p>
    <w:p w:rsidR="00643BC4" w:rsidRPr="001320B8" w:rsidRDefault="00643BC4" w:rsidP="00C14182">
      <w:pPr>
        <w:pStyle w:val="af0"/>
        <w:numPr>
          <w:ilvl w:val="0"/>
          <w:numId w:val="40"/>
        </w:numPr>
        <w:spacing w:after="0"/>
        <w:jc w:val="both"/>
        <w:rPr>
          <w:rFonts w:ascii="Times New Roman" w:hAnsi="Times New Roman"/>
          <w:sz w:val="28"/>
          <w:szCs w:val="28"/>
        </w:rPr>
      </w:pPr>
      <w:r w:rsidRPr="001320B8">
        <w:rPr>
          <w:rFonts w:ascii="Times New Roman" w:hAnsi="Times New Roman"/>
          <w:sz w:val="28"/>
          <w:szCs w:val="28"/>
        </w:rPr>
        <w:t xml:space="preserve">Проверка отчета об оценке в рамках следственных действий. </w:t>
      </w:r>
    </w:p>
    <w:p w:rsidR="00643BC4" w:rsidRPr="001320B8" w:rsidRDefault="00643BC4" w:rsidP="00C14182">
      <w:pPr>
        <w:spacing w:line="276" w:lineRule="auto"/>
        <w:ind w:firstLine="708"/>
        <w:jc w:val="both"/>
        <w:rPr>
          <w:sz w:val="28"/>
          <w:szCs w:val="28"/>
        </w:rPr>
      </w:pPr>
      <w:r w:rsidRPr="001320B8">
        <w:rPr>
          <w:sz w:val="28"/>
          <w:szCs w:val="28"/>
        </w:rPr>
        <w:t>Проверка осуществляется в форме судебной экспертизы, форма и</w:t>
      </w:r>
      <w:r w:rsidRPr="001320B8">
        <w:rPr>
          <w:sz w:val="28"/>
          <w:szCs w:val="28"/>
        </w:rPr>
        <w:br/>
        <w:t>содержание которой регулируется Уголовн</w:t>
      </w:r>
      <w:r w:rsidR="00921A2F">
        <w:rPr>
          <w:sz w:val="28"/>
          <w:szCs w:val="28"/>
        </w:rPr>
        <w:t>ым процессуальным кодексом</w:t>
      </w:r>
      <w:r w:rsidRPr="001320B8">
        <w:rPr>
          <w:sz w:val="28"/>
          <w:szCs w:val="28"/>
        </w:rPr>
        <w:t>, а также Федеральным Законом «О государственной судебн</w:t>
      </w:r>
      <w:proofErr w:type="gramStart"/>
      <w:r w:rsidRPr="001320B8">
        <w:rPr>
          <w:sz w:val="28"/>
          <w:szCs w:val="28"/>
        </w:rPr>
        <w:t>о-</w:t>
      </w:r>
      <w:proofErr w:type="gramEnd"/>
      <w:r w:rsidRPr="001320B8">
        <w:rPr>
          <w:sz w:val="28"/>
          <w:szCs w:val="28"/>
        </w:rPr>
        <w:br/>
        <w:t xml:space="preserve">экспертной деятельности в РФ». </w:t>
      </w:r>
    </w:p>
    <w:p w:rsidR="00643BC4" w:rsidRPr="001320B8" w:rsidRDefault="00643BC4" w:rsidP="00C14182">
      <w:pPr>
        <w:pStyle w:val="af0"/>
        <w:numPr>
          <w:ilvl w:val="0"/>
          <w:numId w:val="40"/>
        </w:numPr>
        <w:spacing w:after="0"/>
        <w:jc w:val="both"/>
        <w:rPr>
          <w:rFonts w:ascii="Times New Roman" w:hAnsi="Times New Roman"/>
          <w:sz w:val="28"/>
          <w:szCs w:val="28"/>
        </w:rPr>
      </w:pPr>
      <w:r w:rsidRPr="001320B8">
        <w:rPr>
          <w:rFonts w:ascii="Times New Roman" w:hAnsi="Times New Roman"/>
          <w:sz w:val="28"/>
          <w:szCs w:val="28"/>
        </w:rPr>
        <w:t xml:space="preserve">Обращение в суд. </w:t>
      </w:r>
    </w:p>
    <w:p w:rsidR="006B3478" w:rsidRDefault="00643BC4" w:rsidP="00C14182">
      <w:pPr>
        <w:spacing w:line="276" w:lineRule="auto"/>
        <w:ind w:firstLine="708"/>
        <w:jc w:val="both"/>
        <w:rPr>
          <w:b/>
          <w:sz w:val="28"/>
          <w:szCs w:val="28"/>
        </w:rPr>
      </w:pPr>
      <w:r w:rsidRPr="001320B8">
        <w:rPr>
          <w:sz w:val="28"/>
          <w:szCs w:val="28"/>
        </w:rPr>
        <w:t>Стандартная форма защиты при причинении ущерба. Характеризуется</w:t>
      </w:r>
      <w:r w:rsidRPr="001320B8">
        <w:rPr>
          <w:sz w:val="28"/>
          <w:szCs w:val="28"/>
        </w:rPr>
        <w:br/>
        <w:t>длительными сроками рассмотрения, которые могут быть сокращены</w:t>
      </w:r>
      <w:r w:rsidRPr="001320B8">
        <w:rPr>
          <w:sz w:val="28"/>
          <w:szCs w:val="28"/>
        </w:rPr>
        <w:br/>
        <w:t>при предоставлении в суд отрицательного экспертного заключения</w:t>
      </w:r>
      <w:r w:rsidRPr="001320B8">
        <w:rPr>
          <w:sz w:val="28"/>
          <w:szCs w:val="28"/>
        </w:rPr>
        <w:br/>
        <w:t>СРО на рассматриваемый отчет об оценке. При подаче иска следует учитывать позицию Президиума В</w:t>
      </w:r>
      <w:r w:rsidR="00921A2F">
        <w:rPr>
          <w:sz w:val="28"/>
          <w:szCs w:val="28"/>
        </w:rPr>
        <w:t xml:space="preserve">ысшего </w:t>
      </w:r>
      <w:r w:rsidR="00921A2F" w:rsidRPr="001320B8">
        <w:rPr>
          <w:sz w:val="28"/>
          <w:szCs w:val="28"/>
        </w:rPr>
        <w:t>А</w:t>
      </w:r>
      <w:r w:rsidR="00921A2F">
        <w:rPr>
          <w:sz w:val="28"/>
          <w:szCs w:val="28"/>
        </w:rPr>
        <w:t xml:space="preserve">рбитражного </w:t>
      </w:r>
      <w:r w:rsidRPr="001320B8">
        <w:rPr>
          <w:sz w:val="28"/>
          <w:szCs w:val="28"/>
        </w:rPr>
        <w:t>С</w:t>
      </w:r>
      <w:r w:rsidR="00921A2F">
        <w:rPr>
          <w:sz w:val="28"/>
          <w:szCs w:val="28"/>
        </w:rPr>
        <w:t>уда</w:t>
      </w:r>
      <w:r w:rsidRPr="001320B8">
        <w:rPr>
          <w:sz w:val="28"/>
          <w:szCs w:val="28"/>
        </w:rPr>
        <w:t>.</w:t>
      </w:r>
    </w:p>
    <w:p w:rsidR="006651AF" w:rsidRDefault="006B3478" w:rsidP="00921A2F">
      <w:pPr>
        <w:pStyle w:val="2"/>
        <w:numPr>
          <w:ilvl w:val="1"/>
          <w:numId w:val="46"/>
        </w:numPr>
        <w:spacing w:line="276" w:lineRule="auto"/>
        <w:jc w:val="center"/>
        <w:rPr>
          <w:rFonts w:ascii="Times New Roman" w:hAnsi="Times New Roman"/>
          <w:i w:val="0"/>
        </w:rPr>
      </w:pPr>
      <w:bookmarkStart w:id="8" w:name="_Toc6338322"/>
      <w:r w:rsidRPr="001F13E9">
        <w:rPr>
          <w:rFonts w:ascii="Times New Roman" w:hAnsi="Times New Roman"/>
          <w:i w:val="0"/>
        </w:rPr>
        <w:t>Порядок проведения э</w:t>
      </w:r>
      <w:r w:rsidR="006651AF" w:rsidRPr="001F13E9">
        <w:rPr>
          <w:rFonts w:ascii="Times New Roman" w:hAnsi="Times New Roman"/>
          <w:i w:val="0"/>
        </w:rPr>
        <w:t>кспертиз</w:t>
      </w:r>
      <w:r w:rsidRPr="001F13E9">
        <w:rPr>
          <w:rFonts w:ascii="Times New Roman" w:hAnsi="Times New Roman"/>
          <w:i w:val="0"/>
        </w:rPr>
        <w:t>ы</w:t>
      </w:r>
      <w:r w:rsidR="006651AF" w:rsidRPr="001F13E9">
        <w:rPr>
          <w:rFonts w:ascii="Times New Roman" w:hAnsi="Times New Roman"/>
          <w:i w:val="0"/>
        </w:rPr>
        <w:t xml:space="preserve"> отчётов об оценке</w:t>
      </w:r>
      <w:bookmarkEnd w:id="8"/>
    </w:p>
    <w:p w:rsidR="00921A2F" w:rsidRPr="00921A2F" w:rsidRDefault="00921A2F" w:rsidP="00921A2F"/>
    <w:p w:rsidR="006651AF" w:rsidRPr="001320B8" w:rsidRDefault="006651AF" w:rsidP="00C14182">
      <w:pPr>
        <w:tabs>
          <w:tab w:val="left" w:pos="709"/>
          <w:tab w:val="left" w:pos="851"/>
          <w:tab w:val="left" w:pos="993"/>
          <w:tab w:val="left" w:pos="1134"/>
        </w:tabs>
        <w:spacing w:line="276" w:lineRule="auto"/>
        <w:jc w:val="both"/>
        <w:rPr>
          <w:color w:val="000000"/>
          <w:sz w:val="28"/>
          <w:szCs w:val="28"/>
        </w:rPr>
      </w:pPr>
      <w:r w:rsidRPr="001320B8">
        <w:rPr>
          <w:color w:val="000000"/>
          <w:sz w:val="28"/>
          <w:szCs w:val="28"/>
        </w:rPr>
        <w:tab/>
        <w:t xml:space="preserve">Порядок назначения эксперта и регламент проведения экспертизы отчетов устанавливаются нормативными документами </w:t>
      </w:r>
      <w:proofErr w:type="spellStart"/>
      <w:r w:rsidRPr="001320B8">
        <w:rPr>
          <w:color w:val="000000"/>
          <w:sz w:val="28"/>
          <w:szCs w:val="28"/>
        </w:rPr>
        <w:t>саморегулируемой</w:t>
      </w:r>
      <w:proofErr w:type="spellEnd"/>
      <w:r w:rsidRPr="001320B8">
        <w:rPr>
          <w:color w:val="000000"/>
          <w:sz w:val="28"/>
          <w:szCs w:val="28"/>
        </w:rPr>
        <w:t xml:space="preserve"> организации оценщиков.  </w:t>
      </w:r>
    </w:p>
    <w:p w:rsidR="006651AF" w:rsidRPr="001320B8" w:rsidRDefault="006651AF" w:rsidP="00C14182">
      <w:pPr>
        <w:tabs>
          <w:tab w:val="left" w:pos="709"/>
          <w:tab w:val="left" w:pos="851"/>
          <w:tab w:val="left" w:pos="993"/>
          <w:tab w:val="left" w:pos="1134"/>
        </w:tabs>
        <w:spacing w:line="276" w:lineRule="auto"/>
        <w:jc w:val="both"/>
        <w:rPr>
          <w:color w:val="000000"/>
          <w:sz w:val="28"/>
          <w:szCs w:val="28"/>
        </w:rPr>
      </w:pPr>
      <w:r w:rsidRPr="001320B8">
        <w:rPr>
          <w:color w:val="000000"/>
          <w:sz w:val="28"/>
          <w:szCs w:val="28"/>
        </w:rPr>
        <w:tab/>
        <w:t xml:space="preserve">Заказчик экспертизы предоставляет в СРО для проведения экспертизы отчет об оценке в форме бумажной и электронной версии. Заказчик экспертизы </w:t>
      </w:r>
      <w:r w:rsidRPr="001320B8">
        <w:rPr>
          <w:color w:val="000000"/>
          <w:sz w:val="28"/>
          <w:szCs w:val="28"/>
        </w:rPr>
        <w:lastRenderedPageBreak/>
        <w:t xml:space="preserve">гарантирует идентичность бумажной и электронной версии отчета об оценке (и несет за это ответственность). </w:t>
      </w:r>
    </w:p>
    <w:p w:rsidR="006651AF" w:rsidRPr="001320B8" w:rsidRDefault="006651AF" w:rsidP="00C14182">
      <w:pPr>
        <w:tabs>
          <w:tab w:val="left" w:pos="709"/>
          <w:tab w:val="left" w:pos="851"/>
          <w:tab w:val="left" w:pos="993"/>
          <w:tab w:val="left" w:pos="1134"/>
        </w:tabs>
        <w:spacing w:line="276" w:lineRule="auto"/>
        <w:jc w:val="both"/>
        <w:rPr>
          <w:color w:val="000000"/>
          <w:sz w:val="28"/>
          <w:szCs w:val="28"/>
        </w:rPr>
      </w:pPr>
      <w:r w:rsidRPr="001320B8">
        <w:rPr>
          <w:color w:val="000000"/>
          <w:sz w:val="28"/>
          <w:szCs w:val="28"/>
        </w:rPr>
        <w:tab/>
        <w:t xml:space="preserve">Эксперту направляется отчет (копия отчета), содержащий полный комплект приложений и иллюстративных материалов. В случае предоставления отчета в электронной форме отчет должен быть заверен электронно-цифровой подписью в соответствии с законодательством об оценочной деятельности. В случае предоставления копии отчета заказчик экспертизы должен гарантировать ее полное и точное соответствие оригиналу </w:t>
      </w:r>
      <w:proofErr w:type="spellStart"/>
      <w:r w:rsidRPr="001320B8">
        <w:rPr>
          <w:color w:val="000000"/>
          <w:sz w:val="28"/>
          <w:szCs w:val="28"/>
        </w:rPr>
        <w:t>экспертируемого</w:t>
      </w:r>
      <w:proofErr w:type="spellEnd"/>
      <w:r w:rsidRPr="001320B8">
        <w:rPr>
          <w:color w:val="000000"/>
          <w:sz w:val="28"/>
          <w:szCs w:val="28"/>
        </w:rPr>
        <w:t xml:space="preserve"> отчета. </w:t>
      </w:r>
    </w:p>
    <w:p w:rsidR="006651AF" w:rsidRPr="001320B8" w:rsidRDefault="006651AF" w:rsidP="00C14182">
      <w:pPr>
        <w:tabs>
          <w:tab w:val="left" w:pos="709"/>
          <w:tab w:val="left" w:pos="851"/>
          <w:tab w:val="left" w:pos="993"/>
          <w:tab w:val="left" w:pos="1134"/>
        </w:tabs>
        <w:spacing w:line="276" w:lineRule="auto"/>
        <w:jc w:val="both"/>
        <w:rPr>
          <w:color w:val="000000"/>
          <w:sz w:val="28"/>
          <w:szCs w:val="28"/>
        </w:rPr>
      </w:pPr>
      <w:r w:rsidRPr="001320B8">
        <w:rPr>
          <w:color w:val="000000"/>
          <w:sz w:val="28"/>
          <w:szCs w:val="28"/>
        </w:rPr>
        <w:tab/>
        <w:t>Оценщик, подписавший отчет, несет ответственность за нарушение требования соблюдения идентичности электронной и бумажной версий отчета.</w:t>
      </w:r>
    </w:p>
    <w:p w:rsidR="006651AF" w:rsidRPr="001320B8" w:rsidRDefault="006651AF" w:rsidP="00C14182">
      <w:pPr>
        <w:tabs>
          <w:tab w:val="left" w:pos="709"/>
          <w:tab w:val="left" w:pos="851"/>
          <w:tab w:val="left" w:pos="993"/>
        </w:tabs>
        <w:spacing w:line="276" w:lineRule="auto"/>
        <w:jc w:val="both"/>
        <w:rPr>
          <w:sz w:val="28"/>
          <w:szCs w:val="28"/>
        </w:rPr>
      </w:pPr>
      <w:r w:rsidRPr="001320B8">
        <w:rPr>
          <w:sz w:val="28"/>
          <w:szCs w:val="28"/>
        </w:rPr>
        <w:tab/>
        <w:t>Экспертные исследования по формальным признакам представленного отчета об оценке предполагают проведение проверочных исследований на наличие (или отсутствие) в нем разделов и пунктов, пре</w:t>
      </w:r>
      <w:r w:rsidR="00B26CBA" w:rsidRPr="001320B8">
        <w:rPr>
          <w:sz w:val="28"/>
          <w:szCs w:val="28"/>
        </w:rPr>
        <w:t>дусмотренных в ФЗ № 135-ФЗ и ФСО</w:t>
      </w:r>
      <w:r w:rsidR="000C22F9">
        <w:rPr>
          <w:sz w:val="28"/>
          <w:szCs w:val="28"/>
        </w:rPr>
        <w:t>.</w:t>
      </w:r>
    </w:p>
    <w:p w:rsidR="006651AF" w:rsidRPr="001320B8" w:rsidRDefault="00B26CB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Экспертиза отчета проводится без осмотра объекта оценки и состоит из проверочных исследований отчета об оценке, выполненного другим оценщиком (оценщиками)</w:t>
      </w:r>
      <w:r w:rsidRPr="001320B8">
        <w:rPr>
          <w:sz w:val="28"/>
          <w:szCs w:val="28"/>
        </w:rPr>
        <w:t xml:space="preserve"> СРО</w:t>
      </w:r>
      <w:r w:rsidR="006651AF" w:rsidRPr="001320B8">
        <w:rPr>
          <w:sz w:val="28"/>
          <w:szCs w:val="28"/>
        </w:rPr>
        <w:t>.</w:t>
      </w:r>
    </w:p>
    <w:p w:rsidR="006651AF" w:rsidRPr="001320B8" w:rsidRDefault="00B26CB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В процессе проведения экспертизы представленного отчета об оценке по формальным признакам эксперт выполняет следующие процедуры:</w:t>
      </w:r>
    </w:p>
    <w:p w:rsidR="006651AF" w:rsidRPr="001320B8" w:rsidRDefault="000C22F9" w:rsidP="00C14182">
      <w:pPr>
        <w:tabs>
          <w:tab w:val="left" w:pos="709"/>
          <w:tab w:val="left" w:pos="851"/>
          <w:tab w:val="left" w:pos="993"/>
        </w:tabs>
        <w:spacing w:line="276" w:lineRule="auto"/>
        <w:jc w:val="both"/>
        <w:rPr>
          <w:sz w:val="28"/>
          <w:szCs w:val="28"/>
        </w:rPr>
      </w:pPr>
      <w:r>
        <w:rPr>
          <w:sz w:val="28"/>
          <w:szCs w:val="28"/>
        </w:rPr>
        <w:tab/>
      </w:r>
      <w:r w:rsidR="00B26CBA" w:rsidRPr="001320B8">
        <w:rPr>
          <w:sz w:val="28"/>
          <w:szCs w:val="28"/>
        </w:rPr>
        <w:t>- и</w:t>
      </w:r>
      <w:r w:rsidR="006651AF" w:rsidRPr="001320B8">
        <w:rPr>
          <w:sz w:val="28"/>
          <w:szCs w:val="28"/>
        </w:rPr>
        <w:t>дентифицирует основания для проведения экспертизы;</w:t>
      </w:r>
    </w:p>
    <w:p w:rsidR="006651AF" w:rsidRPr="001320B8" w:rsidRDefault="000C22F9" w:rsidP="00C14182">
      <w:pPr>
        <w:tabs>
          <w:tab w:val="left" w:pos="709"/>
          <w:tab w:val="left" w:pos="851"/>
          <w:tab w:val="left" w:pos="993"/>
        </w:tabs>
        <w:spacing w:line="276" w:lineRule="auto"/>
        <w:jc w:val="both"/>
        <w:rPr>
          <w:sz w:val="28"/>
          <w:szCs w:val="28"/>
        </w:rPr>
      </w:pPr>
      <w:r>
        <w:rPr>
          <w:sz w:val="28"/>
          <w:szCs w:val="28"/>
        </w:rPr>
        <w:tab/>
      </w:r>
      <w:r w:rsidR="00B26CBA" w:rsidRPr="001320B8">
        <w:rPr>
          <w:sz w:val="28"/>
          <w:szCs w:val="28"/>
        </w:rPr>
        <w:t xml:space="preserve">- </w:t>
      </w:r>
      <w:r>
        <w:rPr>
          <w:sz w:val="28"/>
          <w:szCs w:val="28"/>
        </w:rPr>
        <w:t>и</w:t>
      </w:r>
      <w:r w:rsidR="006651AF" w:rsidRPr="001320B8">
        <w:rPr>
          <w:sz w:val="28"/>
          <w:szCs w:val="28"/>
        </w:rPr>
        <w:t>дентифицирует заказчика экспертизы отчета об оценке или иной орган, инициировавший проведение экспертизы отчета об оценке;</w:t>
      </w:r>
    </w:p>
    <w:p w:rsidR="006651AF" w:rsidRPr="001320B8" w:rsidRDefault="000C22F9" w:rsidP="00C14182">
      <w:pPr>
        <w:tabs>
          <w:tab w:val="left" w:pos="709"/>
          <w:tab w:val="left" w:pos="851"/>
          <w:tab w:val="left" w:pos="993"/>
        </w:tabs>
        <w:spacing w:line="276" w:lineRule="auto"/>
        <w:jc w:val="both"/>
        <w:rPr>
          <w:sz w:val="28"/>
          <w:szCs w:val="28"/>
        </w:rPr>
      </w:pPr>
      <w:r>
        <w:rPr>
          <w:sz w:val="28"/>
          <w:szCs w:val="28"/>
        </w:rPr>
        <w:tab/>
      </w:r>
      <w:r w:rsidR="00B26CBA" w:rsidRPr="001320B8">
        <w:rPr>
          <w:sz w:val="28"/>
          <w:szCs w:val="28"/>
        </w:rPr>
        <w:t>-</w:t>
      </w:r>
      <w:r>
        <w:rPr>
          <w:sz w:val="28"/>
          <w:szCs w:val="28"/>
        </w:rPr>
        <w:t xml:space="preserve"> </w:t>
      </w:r>
      <w:r w:rsidR="00B26CBA" w:rsidRPr="001320B8">
        <w:rPr>
          <w:sz w:val="28"/>
          <w:szCs w:val="28"/>
        </w:rPr>
        <w:t>и</w:t>
      </w:r>
      <w:r w:rsidR="006651AF" w:rsidRPr="001320B8">
        <w:rPr>
          <w:sz w:val="28"/>
          <w:szCs w:val="28"/>
        </w:rPr>
        <w:t>дентифицирует объект экспертизы;</w:t>
      </w:r>
    </w:p>
    <w:p w:rsidR="006651AF" w:rsidRPr="001320B8" w:rsidRDefault="000C22F9" w:rsidP="00C14182">
      <w:pPr>
        <w:tabs>
          <w:tab w:val="left" w:pos="709"/>
          <w:tab w:val="left" w:pos="851"/>
          <w:tab w:val="left" w:pos="993"/>
        </w:tabs>
        <w:spacing w:line="276" w:lineRule="auto"/>
        <w:jc w:val="both"/>
        <w:rPr>
          <w:sz w:val="28"/>
          <w:szCs w:val="28"/>
        </w:rPr>
      </w:pPr>
      <w:r>
        <w:rPr>
          <w:sz w:val="28"/>
          <w:szCs w:val="28"/>
        </w:rPr>
        <w:tab/>
      </w:r>
      <w:r w:rsidR="00B26CBA" w:rsidRPr="001320B8">
        <w:rPr>
          <w:sz w:val="28"/>
          <w:szCs w:val="28"/>
        </w:rPr>
        <w:t>- п</w:t>
      </w:r>
      <w:r w:rsidR="006651AF" w:rsidRPr="001320B8">
        <w:rPr>
          <w:sz w:val="28"/>
          <w:szCs w:val="28"/>
        </w:rPr>
        <w:t>роверяет отчет на соответствие требованиям (наличие/отсутствие в отчете об оценке разделов и пунктов):</w:t>
      </w:r>
    </w:p>
    <w:p w:rsidR="006651AF" w:rsidRPr="001320B8" w:rsidRDefault="006651AF" w:rsidP="00C14182">
      <w:pPr>
        <w:pStyle w:val="af0"/>
        <w:numPr>
          <w:ilvl w:val="2"/>
          <w:numId w:val="32"/>
        </w:numPr>
        <w:tabs>
          <w:tab w:val="left" w:pos="709"/>
          <w:tab w:val="left" w:pos="851"/>
          <w:tab w:val="left" w:pos="993"/>
          <w:tab w:val="left" w:pos="1560"/>
        </w:tabs>
        <w:spacing w:after="0"/>
        <w:ind w:left="0" w:firstLine="425"/>
        <w:jc w:val="both"/>
        <w:rPr>
          <w:rFonts w:ascii="Times New Roman" w:hAnsi="Times New Roman"/>
          <w:sz w:val="28"/>
          <w:szCs w:val="28"/>
        </w:rPr>
      </w:pPr>
      <w:r w:rsidRPr="001320B8">
        <w:rPr>
          <w:rFonts w:ascii="Times New Roman" w:hAnsi="Times New Roman"/>
          <w:sz w:val="28"/>
          <w:szCs w:val="28"/>
        </w:rPr>
        <w:t>законодательства Российской Федерации об оценочной деятельности, в том числе требованиям ст.11 Федерального закона № 135-ФЗ от 29.07.1998 г. «Об оценочной деятельности в Российской Федерации», а также других актов уполномоченного федерального органа, осуществляющего функции по нормативно-правовому регулированию оценочной деятельности;</w:t>
      </w:r>
    </w:p>
    <w:p w:rsidR="006651AF" w:rsidRPr="001320B8" w:rsidRDefault="006651AF" w:rsidP="00C14182">
      <w:pPr>
        <w:pStyle w:val="af0"/>
        <w:numPr>
          <w:ilvl w:val="2"/>
          <w:numId w:val="32"/>
        </w:numPr>
        <w:tabs>
          <w:tab w:val="left" w:pos="709"/>
          <w:tab w:val="left" w:pos="851"/>
          <w:tab w:val="left" w:pos="993"/>
          <w:tab w:val="left" w:pos="1560"/>
        </w:tabs>
        <w:spacing w:after="0"/>
        <w:ind w:left="0" w:firstLine="425"/>
        <w:jc w:val="both"/>
        <w:rPr>
          <w:rFonts w:ascii="Times New Roman" w:hAnsi="Times New Roman"/>
          <w:sz w:val="28"/>
          <w:szCs w:val="28"/>
        </w:rPr>
      </w:pPr>
      <w:r w:rsidRPr="001320B8">
        <w:rPr>
          <w:rFonts w:ascii="Times New Roman" w:hAnsi="Times New Roman"/>
          <w:sz w:val="28"/>
          <w:szCs w:val="28"/>
        </w:rPr>
        <w:t xml:space="preserve">федеральных стандартов оценки </w:t>
      </w:r>
      <w:r w:rsidRPr="001320B8">
        <w:rPr>
          <w:rFonts w:ascii="Times New Roman" w:hAnsi="Times New Roman"/>
          <w:color w:val="000000"/>
          <w:sz w:val="28"/>
          <w:szCs w:val="28"/>
        </w:rPr>
        <w:t>ФСО № 1, № 2 и № 3;</w:t>
      </w:r>
    </w:p>
    <w:p w:rsidR="006651AF" w:rsidRPr="001320B8" w:rsidRDefault="006651AF" w:rsidP="00C14182">
      <w:pPr>
        <w:pStyle w:val="af0"/>
        <w:numPr>
          <w:ilvl w:val="2"/>
          <w:numId w:val="32"/>
        </w:numPr>
        <w:tabs>
          <w:tab w:val="left" w:pos="709"/>
          <w:tab w:val="left" w:pos="851"/>
          <w:tab w:val="left" w:pos="993"/>
          <w:tab w:val="left" w:pos="1560"/>
        </w:tabs>
        <w:spacing w:after="0"/>
        <w:ind w:left="0" w:firstLine="425"/>
        <w:jc w:val="both"/>
        <w:rPr>
          <w:rFonts w:ascii="Times New Roman" w:hAnsi="Times New Roman"/>
          <w:sz w:val="28"/>
          <w:szCs w:val="28"/>
        </w:rPr>
      </w:pPr>
      <w:r w:rsidRPr="001320B8">
        <w:rPr>
          <w:rFonts w:ascii="Times New Roman" w:hAnsi="Times New Roman"/>
          <w:sz w:val="28"/>
          <w:szCs w:val="28"/>
        </w:rPr>
        <w:t>специальных ФСО, если в экспортируемом отчете выполнена оценка стоимости соответствующих объектов оценки;</w:t>
      </w:r>
    </w:p>
    <w:p w:rsidR="006651AF" w:rsidRPr="001320B8" w:rsidRDefault="006651AF" w:rsidP="00C14182">
      <w:pPr>
        <w:pStyle w:val="af0"/>
        <w:numPr>
          <w:ilvl w:val="2"/>
          <w:numId w:val="32"/>
        </w:numPr>
        <w:tabs>
          <w:tab w:val="left" w:pos="709"/>
          <w:tab w:val="left" w:pos="851"/>
          <w:tab w:val="left" w:pos="993"/>
          <w:tab w:val="left" w:pos="1560"/>
        </w:tabs>
        <w:spacing w:after="0"/>
        <w:ind w:left="0" w:firstLine="425"/>
        <w:jc w:val="both"/>
        <w:rPr>
          <w:rFonts w:ascii="Times New Roman" w:hAnsi="Times New Roman"/>
          <w:sz w:val="28"/>
          <w:szCs w:val="28"/>
        </w:rPr>
      </w:pPr>
      <w:r w:rsidRPr="001320B8">
        <w:rPr>
          <w:rFonts w:ascii="Times New Roman" w:hAnsi="Times New Roman"/>
          <w:sz w:val="28"/>
          <w:szCs w:val="28"/>
        </w:rPr>
        <w:t>нормативных документов по оценке уполномоченного федерального органа;</w:t>
      </w:r>
    </w:p>
    <w:p w:rsidR="006651AF" w:rsidRPr="001320B8" w:rsidRDefault="006651AF" w:rsidP="00C14182">
      <w:pPr>
        <w:pStyle w:val="af0"/>
        <w:numPr>
          <w:ilvl w:val="2"/>
          <w:numId w:val="32"/>
        </w:numPr>
        <w:tabs>
          <w:tab w:val="left" w:pos="709"/>
          <w:tab w:val="left" w:pos="851"/>
          <w:tab w:val="left" w:pos="993"/>
          <w:tab w:val="left" w:pos="1560"/>
        </w:tabs>
        <w:spacing w:after="0"/>
        <w:ind w:left="0" w:firstLine="425"/>
        <w:jc w:val="both"/>
        <w:rPr>
          <w:rFonts w:ascii="Times New Roman" w:hAnsi="Times New Roman"/>
          <w:sz w:val="28"/>
          <w:szCs w:val="28"/>
        </w:rPr>
      </w:pPr>
      <w:r w:rsidRPr="001320B8">
        <w:rPr>
          <w:rFonts w:ascii="Times New Roman" w:hAnsi="Times New Roman"/>
          <w:sz w:val="28"/>
          <w:szCs w:val="28"/>
        </w:rPr>
        <w:t>стандартов и правил СРО;</w:t>
      </w:r>
    </w:p>
    <w:p w:rsidR="006651AF" w:rsidRPr="001320B8" w:rsidRDefault="006651AF" w:rsidP="00C14182">
      <w:pPr>
        <w:pStyle w:val="af0"/>
        <w:numPr>
          <w:ilvl w:val="2"/>
          <w:numId w:val="32"/>
        </w:numPr>
        <w:tabs>
          <w:tab w:val="left" w:pos="709"/>
          <w:tab w:val="left" w:pos="851"/>
          <w:tab w:val="left" w:pos="993"/>
          <w:tab w:val="left" w:pos="1560"/>
        </w:tabs>
        <w:spacing w:after="0"/>
        <w:ind w:left="0" w:firstLine="425"/>
        <w:jc w:val="both"/>
        <w:rPr>
          <w:rFonts w:ascii="Times New Roman" w:hAnsi="Times New Roman"/>
          <w:sz w:val="28"/>
          <w:szCs w:val="28"/>
        </w:rPr>
      </w:pPr>
      <w:r w:rsidRPr="001320B8">
        <w:rPr>
          <w:rFonts w:ascii="Times New Roman" w:hAnsi="Times New Roman"/>
          <w:sz w:val="28"/>
          <w:szCs w:val="28"/>
        </w:rPr>
        <w:lastRenderedPageBreak/>
        <w:t>задания на оценку.</w:t>
      </w:r>
    </w:p>
    <w:p w:rsidR="006651AF" w:rsidRPr="001320B8" w:rsidRDefault="00B26CB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 xml:space="preserve">По результатам проведенных проверочных исследований эксперт заполняет соответствующие разделы формы экспертного заключения (приложение </w:t>
      </w:r>
      <w:r w:rsidRPr="001320B8">
        <w:rPr>
          <w:sz w:val="28"/>
          <w:szCs w:val="28"/>
        </w:rPr>
        <w:t>3</w:t>
      </w:r>
      <w:r w:rsidR="006651AF" w:rsidRPr="001320B8">
        <w:rPr>
          <w:sz w:val="28"/>
          <w:szCs w:val="28"/>
        </w:rPr>
        <w:t>).</w:t>
      </w:r>
    </w:p>
    <w:p w:rsidR="00B26CBA" w:rsidRPr="001320B8" w:rsidRDefault="00B26CB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 xml:space="preserve">По результатам идентификации основания проведения экспертизы эксперт в экспертном заключении указывает номер, дату заключения договора на проведение экспертизы отчета, а также наименование заказчика экспертизы или иного лица, инициировавшего проведение экспертизы отчета об оценке. </w:t>
      </w:r>
    </w:p>
    <w:p w:rsidR="006651AF" w:rsidRPr="001320B8" w:rsidRDefault="00B26CB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 xml:space="preserve">По результатам идентификации заказчика экспертизы или </w:t>
      </w:r>
      <w:proofErr w:type="gramStart"/>
      <w:r w:rsidR="006651AF" w:rsidRPr="001320B8">
        <w:rPr>
          <w:sz w:val="28"/>
          <w:szCs w:val="28"/>
        </w:rPr>
        <w:t>иного органа, инициировавшего проведение экспертизы отчета об оценке эксперт заполняет</w:t>
      </w:r>
      <w:proofErr w:type="gramEnd"/>
      <w:r w:rsidR="006651AF" w:rsidRPr="001320B8">
        <w:rPr>
          <w:sz w:val="28"/>
          <w:szCs w:val="28"/>
        </w:rPr>
        <w:t xml:space="preserve"> соответствующую таблицу формы экспертного заключения (приложени</w:t>
      </w:r>
      <w:r w:rsidR="008D7D2A" w:rsidRPr="001320B8">
        <w:rPr>
          <w:sz w:val="28"/>
          <w:szCs w:val="28"/>
        </w:rPr>
        <w:t>е</w:t>
      </w:r>
      <w:r w:rsidR="006651AF" w:rsidRPr="001320B8">
        <w:rPr>
          <w:sz w:val="28"/>
          <w:szCs w:val="28"/>
        </w:rPr>
        <w:t xml:space="preserve"> </w:t>
      </w:r>
      <w:r w:rsidR="008D7D2A" w:rsidRPr="001320B8">
        <w:rPr>
          <w:sz w:val="28"/>
          <w:szCs w:val="28"/>
        </w:rPr>
        <w:t>4</w:t>
      </w:r>
      <w:r w:rsidR="006651AF" w:rsidRPr="001320B8">
        <w:rPr>
          <w:sz w:val="28"/>
          <w:szCs w:val="28"/>
        </w:rPr>
        <w:t>).</w:t>
      </w:r>
    </w:p>
    <w:p w:rsidR="006651AF" w:rsidRPr="001320B8" w:rsidRDefault="00B26CB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 xml:space="preserve">Если в </w:t>
      </w:r>
      <w:proofErr w:type="spellStart"/>
      <w:r w:rsidR="006651AF" w:rsidRPr="001320B8">
        <w:rPr>
          <w:sz w:val="28"/>
          <w:szCs w:val="28"/>
        </w:rPr>
        <w:t>экспертируемом</w:t>
      </w:r>
      <w:proofErr w:type="spellEnd"/>
      <w:r w:rsidR="006651AF" w:rsidRPr="001320B8">
        <w:rPr>
          <w:sz w:val="28"/>
          <w:szCs w:val="28"/>
        </w:rPr>
        <w:t xml:space="preserve"> отчете об оценке выполнена оценка более одного объекта, то указывают соответствующие сведения по каждому объекту оценки (группе объектов). В случае наличия значительного количества объектов оценки допускается составление отдельной таблицы.</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В случае проведения экспертизы отчетов об определении кадастровой стоимости перечень объектов оценки не прикладывают, а делают соответствующие ссылки на разделы отчета, в которых указывают итоговую величину кадастровой стоимости.</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 xml:space="preserve">По результатам проверки отчета об оценке на соответствие требованиям законодательства Российской Федерации об оценочной деятельности, эксперт заполняет </w:t>
      </w:r>
      <w:r w:rsidRPr="001320B8">
        <w:rPr>
          <w:sz w:val="28"/>
          <w:szCs w:val="28"/>
        </w:rPr>
        <w:t xml:space="preserve">соответствующую </w:t>
      </w:r>
      <w:r w:rsidR="006651AF" w:rsidRPr="001320B8">
        <w:rPr>
          <w:sz w:val="28"/>
          <w:szCs w:val="28"/>
        </w:rPr>
        <w:t>табл</w:t>
      </w:r>
      <w:r w:rsidRPr="001320B8">
        <w:rPr>
          <w:sz w:val="28"/>
          <w:szCs w:val="28"/>
        </w:rPr>
        <w:t>ицу</w:t>
      </w:r>
      <w:r w:rsidR="006651AF" w:rsidRPr="001320B8">
        <w:rPr>
          <w:sz w:val="28"/>
          <w:szCs w:val="28"/>
        </w:rPr>
        <w:t xml:space="preserve"> (</w:t>
      </w:r>
      <w:proofErr w:type="gramStart"/>
      <w:r w:rsidR="006651AF" w:rsidRPr="001320B8">
        <w:rPr>
          <w:sz w:val="28"/>
          <w:szCs w:val="28"/>
        </w:rPr>
        <w:t>см</w:t>
      </w:r>
      <w:proofErr w:type="gramEnd"/>
      <w:r w:rsidR="006651AF" w:rsidRPr="001320B8">
        <w:rPr>
          <w:sz w:val="28"/>
          <w:szCs w:val="28"/>
        </w:rPr>
        <w:t xml:space="preserve">. приложение </w:t>
      </w:r>
      <w:r w:rsidRPr="001320B8">
        <w:rPr>
          <w:sz w:val="28"/>
          <w:szCs w:val="28"/>
        </w:rPr>
        <w:t>4</w:t>
      </w:r>
      <w:r w:rsidR="006651AF" w:rsidRPr="001320B8">
        <w:rPr>
          <w:sz w:val="28"/>
          <w:szCs w:val="28"/>
        </w:rPr>
        <w:t>).</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 xml:space="preserve">В случае наличия в </w:t>
      </w:r>
      <w:proofErr w:type="spellStart"/>
      <w:r w:rsidR="006651AF" w:rsidRPr="001320B8">
        <w:rPr>
          <w:sz w:val="28"/>
          <w:szCs w:val="28"/>
        </w:rPr>
        <w:t>экспертируемом</w:t>
      </w:r>
      <w:proofErr w:type="spellEnd"/>
      <w:r w:rsidR="006651AF" w:rsidRPr="001320B8">
        <w:rPr>
          <w:sz w:val="28"/>
          <w:szCs w:val="28"/>
        </w:rPr>
        <w:t xml:space="preserve"> отчете об оценке разделов, предусмотренных ст. 11 ФЗ № 135-ФЗ и ФСО № 1, 2 и 3, эксперт проставляет знак «+» в соответствующей строке табл</w:t>
      </w:r>
      <w:r w:rsidRPr="001320B8">
        <w:rPr>
          <w:sz w:val="28"/>
          <w:szCs w:val="28"/>
        </w:rPr>
        <w:t>ицы</w:t>
      </w:r>
      <w:r w:rsidR="006651AF" w:rsidRPr="001320B8">
        <w:rPr>
          <w:sz w:val="28"/>
          <w:szCs w:val="28"/>
        </w:rPr>
        <w:t>, подтверждающий наличие в отчете об оценке соответствующего раздела</w:t>
      </w:r>
      <w:r w:rsidRPr="001320B8">
        <w:rPr>
          <w:sz w:val="28"/>
          <w:szCs w:val="28"/>
        </w:rPr>
        <w:t xml:space="preserve"> (приложение 2)</w:t>
      </w:r>
      <w:r w:rsidR="006651AF" w:rsidRPr="001320B8">
        <w:rPr>
          <w:sz w:val="28"/>
          <w:szCs w:val="28"/>
        </w:rPr>
        <w:t xml:space="preserve">. </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 xml:space="preserve">В случае отсутствия в </w:t>
      </w:r>
      <w:proofErr w:type="spellStart"/>
      <w:r w:rsidR="006651AF" w:rsidRPr="001320B8">
        <w:rPr>
          <w:sz w:val="28"/>
          <w:szCs w:val="28"/>
        </w:rPr>
        <w:t>экспертируемом</w:t>
      </w:r>
      <w:proofErr w:type="spellEnd"/>
      <w:r w:rsidR="006651AF" w:rsidRPr="001320B8">
        <w:rPr>
          <w:sz w:val="28"/>
          <w:szCs w:val="28"/>
        </w:rPr>
        <w:t xml:space="preserve"> отчете об оценке какого-либо раздела, предусмотренного статьей 11 ФЗ № 135-ФЗ или ФСО№ 1, 2 или 3, эксперт проставляет знак «–» </w:t>
      </w:r>
      <w:proofErr w:type="gramStart"/>
      <w:r w:rsidR="006651AF" w:rsidRPr="001320B8">
        <w:rPr>
          <w:sz w:val="28"/>
          <w:szCs w:val="28"/>
        </w:rPr>
        <w:t xml:space="preserve">в </w:t>
      </w:r>
      <w:proofErr w:type="gramEnd"/>
      <w:r w:rsidR="006651AF" w:rsidRPr="001320B8">
        <w:rPr>
          <w:sz w:val="28"/>
          <w:szCs w:val="28"/>
        </w:rPr>
        <w:t>соответствующей строке табл. 3, свидетельствующий об отсутствии в отчете об оценке соответствующего раздела</w:t>
      </w:r>
      <w:r w:rsidRPr="001320B8">
        <w:rPr>
          <w:sz w:val="28"/>
          <w:szCs w:val="28"/>
        </w:rPr>
        <w:t xml:space="preserve"> (приложение 2)</w:t>
      </w:r>
      <w:r w:rsidR="006651AF" w:rsidRPr="001320B8">
        <w:rPr>
          <w:sz w:val="28"/>
          <w:szCs w:val="28"/>
        </w:rPr>
        <w:t>.</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 xml:space="preserve">В случае проставления знака «–» </w:t>
      </w:r>
      <w:proofErr w:type="gramStart"/>
      <w:r w:rsidR="006651AF" w:rsidRPr="001320B8">
        <w:rPr>
          <w:sz w:val="28"/>
          <w:szCs w:val="28"/>
        </w:rPr>
        <w:t xml:space="preserve">в </w:t>
      </w:r>
      <w:proofErr w:type="gramEnd"/>
      <w:r w:rsidR="006651AF" w:rsidRPr="001320B8">
        <w:rPr>
          <w:sz w:val="28"/>
          <w:szCs w:val="28"/>
        </w:rPr>
        <w:t>той или иной строке эксперт должен дать свои замечания или пояснения по данной строке таблицы.</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В случаях, когда тот или иной раздел требований статьи 11 ФЗ № 135-ФЗ или ФСО №1, ФСО № 2 или № 3</w:t>
      </w:r>
      <w:r w:rsidRPr="001320B8">
        <w:rPr>
          <w:sz w:val="28"/>
          <w:szCs w:val="28"/>
        </w:rPr>
        <w:t xml:space="preserve"> </w:t>
      </w:r>
      <w:r w:rsidR="006651AF" w:rsidRPr="001320B8">
        <w:rPr>
          <w:sz w:val="28"/>
          <w:szCs w:val="28"/>
        </w:rPr>
        <w:t>имеет альтернативный вариант или отсутствие раздела в отчете об оценке не является нарушением, эксперт может проставить в соответствующей строке знак «</w:t>
      </w:r>
      <w:r w:rsidR="006651AF" w:rsidRPr="001320B8">
        <w:rPr>
          <w:sz w:val="28"/>
          <w:szCs w:val="28"/>
        </w:rPr>
        <w:sym w:font="Symbol" w:char="F0B1"/>
      </w:r>
      <w:r w:rsidR="006651AF" w:rsidRPr="001320B8">
        <w:rPr>
          <w:sz w:val="28"/>
          <w:szCs w:val="28"/>
        </w:rPr>
        <w:t>» и дать соответствующее пояснение.</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lastRenderedPageBreak/>
        <w:tab/>
      </w:r>
      <w:r w:rsidR="006651AF" w:rsidRPr="001320B8">
        <w:rPr>
          <w:sz w:val="28"/>
          <w:szCs w:val="28"/>
        </w:rPr>
        <w:t xml:space="preserve">Если объект оценки относится к объектам, </w:t>
      </w:r>
      <w:proofErr w:type="gramStart"/>
      <w:r w:rsidR="006651AF" w:rsidRPr="001320B8">
        <w:rPr>
          <w:sz w:val="28"/>
          <w:szCs w:val="28"/>
        </w:rPr>
        <w:t>требования</w:t>
      </w:r>
      <w:proofErr w:type="gramEnd"/>
      <w:r w:rsidR="006651AF" w:rsidRPr="001320B8">
        <w:rPr>
          <w:sz w:val="28"/>
          <w:szCs w:val="28"/>
        </w:rPr>
        <w:t xml:space="preserve"> к оценке которых регулируются специальным федеральным стандартом оценки, эксперт дополнительно проводит проверочные исследования на соответствие </w:t>
      </w:r>
      <w:proofErr w:type="spellStart"/>
      <w:r w:rsidR="006651AF" w:rsidRPr="001320B8">
        <w:rPr>
          <w:sz w:val="28"/>
          <w:szCs w:val="28"/>
        </w:rPr>
        <w:t>экспертируемого</w:t>
      </w:r>
      <w:proofErr w:type="spellEnd"/>
      <w:r w:rsidR="006651AF" w:rsidRPr="001320B8">
        <w:rPr>
          <w:sz w:val="28"/>
          <w:szCs w:val="28"/>
        </w:rPr>
        <w:t xml:space="preserve"> отчета об оценке соответствующему специальному ФСО и заполняет соответствующую таблицу.</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 xml:space="preserve">При проведении экспертизы отчета об оценке иных объектов оценки, по которым на момент проведения оценки их стоимости отсутствуют специальные ФСО, эксперт ограничивается проведением проверочных исследований </w:t>
      </w:r>
      <w:proofErr w:type="spellStart"/>
      <w:r w:rsidR="006651AF" w:rsidRPr="001320B8">
        <w:rPr>
          <w:sz w:val="28"/>
          <w:szCs w:val="28"/>
        </w:rPr>
        <w:t>экспертируемого</w:t>
      </w:r>
      <w:proofErr w:type="spellEnd"/>
      <w:r w:rsidR="006651AF" w:rsidRPr="001320B8">
        <w:rPr>
          <w:sz w:val="28"/>
          <w:szCs w:val="28"/>
        </w:rPr>
        <w:t xml:space="preserve"> отчета об оценке на соответствие базовым ФСО (ФСО № 1, № 2 и № 3) и заполнением табл</w:t>
      </w:r>
      <w:r w:rsidRPr="001320B8">
        <w:rPr>
          <w:sz w:val="28"/>
          <w:szCs w:val="28"/>
        </w:rPr>
        <w:t>ицы.</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При проведении экспертизы отчета объекта оценки для целей залога эксперт дополнительно проводит исследования на предмет соблюдения оценщиком требований ФСО № 9</w:t>
      </w:r>
      <w:r w:rsidRPr="001320B8">
        <w:rPr>
          <w:sz w:val="28"/>
          <w:szCs w:val="28"/>
        </w:rPr>
        <w:t xml:space="preserve">. </w:t>
      </w:r>
      <w:r w:rsidR="006651AF" w:rsidRPr="001320B8">
        <w:rPr>
          <w:sz w:val="28"/>
          <w:szCs w:val="28"/>
        </w:rPr>
        <w:t>При соответствии отчета требованиям ФСО № 9 указывает в соответствующих ячейках таблицы: «Требования соблюдены» или «соблюдено»; в противном случае эксперт указывает «Требования не соблюдены» или «не соблюдено» и приводит свои комментарии по поводу выявленных несоответствий.</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proofErr w:type="gramStart"/>
      <w:r w:rsidR="006651AF" w:rsidRPr="001320B8">
        <w:rPr>
          <w:sz w:val="28"/>
          <w:szCs w:val="28"/>
        </w:rPr>
        <w:t>В случае проведения экспертизы отчета об оценке бизнеса (акций, паев в паевых фондах производственных кооперативов, долей в уставном (складочном) капитале, имущественных комплексов), в котором в рамках затратного подхода рассматривается оценка отдельных активов (основных средств: недвижимости, машин и оборудования, нематериальных активов, а также обязательств), эксперт дополнительно исследует корректность выполнения расчетов стоимости активов и обязательств в соответствии с каждым специальным ФСО по</w:t>
      </w:r>
      <w:proofErr w:type="gramEnd"/>
      <w:r w:rsidR="006651AF" w:rsidRPr="001320B8">
        <w:rPr>
          <w:sz w:val="28"/>
          <w:szCs w:val="28"/>
        </w:rPr>
        <w:t xml:space="preserve"> видам объектов оценки (ФСО № 7, № 10 и № 11) без подготовки отдельных таблиц по их соблюдению в соответствии с настоящими методическими рекомендациями.</w:t>
      </w:r>
    </w:p>
    <w:p w:rsidR="006651AF" w:rsidRPr="001320B8" w:rsidRDefault="008D7D2A" w:rsidP="00C14182">
      <w:pPr>
        <w:tabs>
          <w:tab w:val="left" w:pos="709"/>
          <w:tab w:val="left" w:pos="851"/>
          <w:tab w:val="left" w:pos="993"/>
        </w:tabs>
        <w:spacing w:line="276" w:lineRule="auto"/>
        <w:jc w:val="both"/>
        <w:rPr>
          <w:sz w:val="28"/>
          <w:szCs w:val="28"/>
        </w:rPr>
      </w:pPr>
      <w:r w:rsidRPr="001320B8">
        <w:rPr>
          <w:sz w:val="28"/>
          <w:szCs w:val="28"/>
        </w:rPr>
        <w:tab/>
      </w:r>
      <w:r w:rsidR="006651AF" w:rsidRPr="001320B8">
        <w:rPr>
          <w:sz w:val="28"/>
          <w:szCs w:val="28"/>
        </w:rPr>
        <w:t>При проведении анализа соответствия выполненных оценщиком расчетных процедур оценки требованиям действующего законодательства и других нормативных документов по оценке эксперт проводит проверку следующих основных положений:</w:t>
      </w:r>
    </w:p>
    <w:p w:rsidR="006651AF" w:rsidRPr="001320B8" w:rsidRDefault="006651AF" w:rsidP="00C14182">
      <w:pPr>
        <w:pStyle w:val="af0"/>
        <w:numPr>
          <w:ilvl w:val="0"/>
          <w:numId w:val="45"/>
        </w:numPr>
        <w:tabs>
          <w:tab w:val="left" w:pos="709"/>
          <w:tab w:val="left" w:pos="851"/>
          <w:tab w:val="left" w:pos="993"/>
        </w:tabs>
        <w:spacing w:after="0"/>
        <w:ind w:left="0" w:firstLine="425"/>
        <w:jc w:val="both"/>
        <w:rPr>
          <w:rFonts w:ascii="Times New Roman" w:hAnsi="Times New Roman"/>
          <w:sz w:val="28"/>
          <w:szCs w:val="28"/>
        </w:rPr>
      </w:pPr>
      <w:r w:rsidRPr="001320B8">
        <w:rPr>
          <w:rFonts w:ascii="Times New Roman" w:hAnsi="Times New Roman"/>
          <w:sz w:val="28"/>
          <w:szCs w:val="28"/>
        </w:rPr>
        <w:t xml:space="preserve">достаточность описания оцениваемых имущественных прав на объект оценки (принадлежность и состав прав, обременения, ограничения, сервитуты, интересы третьих лиц); </w:t>
      </w:r>
    </w:p>
    <w:p w:rsidR="006651AF" w:rsidRPr="001320B8" w:rsidRDefault="006651AF" w:rsidP="00C14182">
      <w:pPr>
        <w:pStyle w:val="af0"/>
        <w:numPr>
          <w:ilvl w:val="0"/>
          <w:numId w:val="45"/>
        </w:numPr>
        <w:tabs>
          <w:tab w:val="left" w:pos="709"/>
          <w:tab w:val="left" w:pos="851"/>
          <w:tab w:val="left" w:pos="993"/>
        </w:tabs>
        <w:spacing w:after="0"/>
        <w:ind w:left="0" w:firstLine="425"/>
        <w:jc w:val="both"/>
        <w:rPr>
          <w:rFonts w:ascii="Times New Roman" w:hAnsi="Times New Roman"/>
          <w:sz w:val="28"/>
          <w:szCs w:val="28"/>
        </w:rPr>
      </w:pPr>
      <w:r w:rsidRPr="001320B8">
        <w:rPr>
          <w:rFonts w:ascii="Times New Roman" w:hAnsi="Times New Roman"/>
          <w:sz w:val="28"/>
          <w:szCs w:val="28"/>
        </w:rPr>
        <w:t>соответствие отчета об оценке и вида оцениваемой стоимости заданию на оценку;</w:t>
      </w:r>
    </w:p>
    <w:p w:rsidR="006651AF" w:rsidRPr="001320B8" w:rsidRDefault="006651AF" w:rsidP="00C14182">
      <w:pPr>
        <w:pStyle w:val="af0"/>
        <w:numPr>
          <w:ilvl w:val="0"/>
          <w:numId w:val="45"/>
        </w:numPr>
        <w:tabs>
          <w:tab w:val="left" w:pos="709"/>
          <w:tab w:val="left" w:pos="851"/>
          <w:tab w:val="left" w:pos="993"/>
        </w:tabs>
        <w:spacing w:after="0"/>
        <w:ind w:left="0" w:firstLine="425"/>
        <w:jc w:val="both"/>
        <w:rPr>
          <w:rFonts w:ascii="Times New Roman" w:hAnsi="Times New Roman"/>
          <w:color w:val="C00000"/>
          <w:sz w:val="28"/>
          <w:szCs w:val="28"/>
        </w:rPr>
      </w:pPr>
      <w:proofErr w:type="gramStart"/>
      <w:r w:rsidRPr="001320B8">
        <w:rPr>
          <w:rFonts w:ascii="Times New Roman" w:hAnsi="Times New Roman"/>
          <w:sz w:val="28"/>
          <w:szCs w:val="28"/>
        </w:rPr>
        <w:lastRenderedPageBreak/>
        <w:t>описание объекта оценки с указанием перечня документов, используемых оценщиком и устанавливающих количественные и качественные характеристики объекта оценки, а в отношении объекта оценки, при</w:t>
      </w:r>
      <w:r w:rsidR="000C22F9">
        <w:rPr>
          <w:rFonts w:ascii="Times New Roman" w:hAnsi="Times New Roman"/>
          <w:sz w:val="28"/>
          <w:szCs w:val="28"/>
        </w:rPr>
        <w:t>надлежащего юридическому лицу, –</w:t>
      </w:r>
      <w:r w:rsidRPr="001320B8">
        <w:rPr>
          <w:rFonts w:ascii="Times New Roman" w:hAnsi="Times New Roman"/>
          <w:sz w:val="28"/>
          <w:szCs w:val="28"/>
        </w:rPr>
        <w:t xml:space="preserve"> также реквизиты юридического лица (в том числе полное </w:t>
      </w:r>
      <w:r w:rsidRPr="001320B8">
        <w:rPr>
          <w:rFonts w:ascii="Times New Roman" w:hAnsi="Times New Roman"/>
          <w:color w:val="000000"/>
          <w:sz w:val="28"/>
          <w:szCs w:val="28"/>
        </w:rPr>
        <w:t>и</w:t>
      </w:r>
      <w:r w:rsidRPr="001320B8">
        <w:rPr>
          <w:rFonts w:ascii="Times New Roman" w:hAnsi="Times New Roman"/>
          <w:sz w:val="28"/>
          <w:szCs w:val="28"/>
        </w:rPr>
        <w:t xml:space="preserve"> сокращенное наименование, дата государственной регистрации, основной государственный регистрационный номер) и балансовая стоимость данного объекта оценки (при наличии). </w:t>
      </w:r>
      <w:proofErr w:type="gramEnd"/>
    </w:p>
    <w:p w:rsidR="006651AF" w:rsidRPr="001320B8" w:rsidRDefault="006651AF" w:rsidP="00C14182">
      <w:pPr>
        <w:pStyle w:val="af0"/>
        <w:numPr>
          <w:ilvl w:val="0"/>
          <w:numId w:val="45"/>
        </w:numPr>
        <w:tabs>
          <w:tab w:val="left" w:pos="709"/>
          <w:tab w:val="left" w:pos="851"/>
          <w:tab w:val="left" w:pos="993"/>
        </w:tabs>
        <w:spacing w:after="0"/>
        <w:ind w:left="0" w:firstLine="425"/>
        <w:jc w:val="both"/>
        <w:rPr>
          <w:rFonts w:ascii="Times New Roman" w:hAnsi="Times New Roman"/>
          <w:sz w:val="28"/>
          <w:szCs w:val="28"/>
        </w:rPr>
      </w:pPr>
      <w:r w:rsidRPr="001320B8">
        <w:rPr>
          <w:rFonts w:ascii="Times New Roman" w:hAnsi="Times New Roman"/>
          <w:sz w:val="28"/>
          <w:szCs w:val="28"/>
        </w:rPr>
        <w:t xml:space="preserve">анализ рынка объекта оценки, </w:t>
      </w:r>
      <w:proofErr w:type="spellStart"/>
      <w:r w:rsidRPr="001320B8">
        <w:rPr>
          <w:rFonts w:ascii="Times New Roman" w:hAnsi="Times New Roman"/>
          <w:sz w:val="28"/>
          <w:szCs w:val="28"/>
        </w:rPr>
        <w:t>ценообразующих</w:t>
      </w:r>
      <w:proofErr w:type="spellEnd"/>
      <w:r w:rsidRPr="001320B8">
        <w:rPr>
          <w:rFonts w:ascii="Times New Roman" w:hAnsi="Times New Roman"/>
          <w:sz w:val="28"/>
          <w:szCs w:val="28"/>
        </w:rPr>
        <w:t xml:space="preserve"> факторов, а также внешних факторов, влияющих на его стоимость; </w:t>
      </w:r>
    </w:p>
    <w:p w:rsidR="006651AF" w:rsidRPr="001320B8" w:rsidRDefault="006651AF" w:rsidP="00C14182">
      <w:pPr>
        <w:pStyle w:val="af0"/>
        <w:numPr>
          <w:ilvl w:val="0"/>
          <w:numId w:val="45"/>
        </w:numPr>
        <w:tabs>
          <w:tab w:val="left" w:pos="709"/>
          <w:tab w:val="left" w:pos="851"/>
          <w:tab w:val="left" w:pos="993"/>
        </w:tabs>
        <w:spacing w:after="0"/>
        <w:ind w:left="0" w:firstLine="425"/>
        <w:jc w:val="both"/>
        <w:rPr>
          <w:rFonts w:ascii="Times New Roman" w:hAnsi="Times New Roman"/>
          <w:sz w:val="28"/>
          <w:szCs w:val="28"/>
        </w:rPr>
      </w:pPr>
      <w:r w:rsidRPr="001320B8">
        <w:rPr>
          <w:rFonts w:ascii="Times New Roman" w:hAnsi="Times New Roman"/>
          <w:sz w:val="28"/>
          <w:szCs w:val="28"/>
        </w:rPr>
        <w:t>описание процесса оценки объекта оценки в части применения подхода (подходов) к оценке, наличие обоснования выбора используемых подходов к оценке и методов в рамках каждого из применяемых подходов, наличие последовательности определения стоимости объекта оценки, а также соответствующих расчетов. Убедиться, что такое описание позволяет пользователю отчета об оценке понять логику процесса определения стоимости и соответствие выбранного оценщиком метода (методов) объекту оценки, определяемому виду стоимости и предполагаемому использованию результатов оценки;</w:t>
      </w:r>
    </w:p>
    <w:p w:rsidR="006651AF" w:rsidRPr="001320B8" w:rsidRDefault="006651AF" w:rsidP="00C14182">
      <w:pPr>
        <w:pStyle w:val="af0"/>
        <w:numPr>
          <w:ilvl w:val="0"/>
          <w:numId w:val="45"/>
        </w:numPr>
        <w:tabs>
          <w:tab w:val="left" w:pos="709"/>
          <w:tab w:val="left" w:pos="851"/>
          <w:tab w:val="left" w:pos="993"/>
        </w:tabs>
        <w:spacing w:after="0"/>
        <w:ind w:left="0" w:firstLine="425"/>
        <w:jc w:val="both"/>
        <w:rPr>
          <w:rFonts w:ascii="Times New Roman" w:hAnsi="Times New Roman"/>
          <w:sz w:val="28"/>
          <w:szCs w:val="28"/>
        </w:rPr>
      </w:pPr>
      <w:r w:rsidRPr="001320B8">
        <w:rPr>
          <w:rFonts w:ascii="Times New Roman" w:hAnsi="Times New Roman"/>
          <w:sz w:val="28"/>
          <w:szCs w:val="28"/>
        </w:rPr>
        <w:t>описание процедуры согласования результатов оценки и выводы, полученные на основании проведенных расчетов по различным подходам, а также при использовании разных методов в рамках применения каждого подхода, с целью определения итоговой величины стоимости, либо признание в качестве итоговой величины стоимости результата одного из подходов</w:t>
      </w:r>
      <w:bookmarkStart w:id="9" w:name="BM28"/>
      <w:bookmarkStart w:id="10" w:name="BM29"/>
      <w:bookmarkStart w:id="11" w:name="BM30"/>
      <w:bookmarkEnd w:id="9"/>
      <w:bookmarkEnd w:id="10"/>
      <w:bookmarkEnd w:id="11"/>
      <w:r w:rsidRPr="001320B8">
        <w:rPr>
          <w:rFonts w:ascii="Times New Roman" w:hAnsi="Times New Roman"/>
          <w:sz w:val="28"/>
          <w:szCs w:val="28"/>
        </w:rPr>
        <w:t>;</w:t>
      </w:r>
    </w:p>
    <w:p w:rsidR="006651AF" w:rsidRPr="001320B8" w:rsidRDefault="006651AF" w:rsidP="00C14182">
      <w:pPr>
        <w:pStyle w:val="af0"/>
        <w:numPr>
          <w:ilvl w:val="0"/>
          <w:numId w:val="45"/>
        </w:numPr>
        <w:tabs>
          <w:tab w:val="left" w:pos="709"/>
          <w:tab w:val="left" w:pos="851"/>
          <w:tab w:val="left" w:pos="993"/>
        </w:tabs>
        <w:spacing w:after="0"/>
        <w:ind w:left="0" w:firstLine="425"/>
        <w:jc w:val="both"/>
        <w:rPr>
          <w:rFonts w:ascii="Times New Roman" w:hAnsi="Times New Roman"/>
          <w:sz w:val="28"/>
          <w:szCs w:val="28"/>
        </w:rPr>
      </w:pPr>
      <w:r w:rsidRPr="001320B8">
        <w:rPr>
          <w:rFonts w:ascii="Times New Roman" w:hAnsi="Times New Roman"/>
          <w:sz w:val="28"/>
          <w:szCs w:val="28"/>
        </w:rPr>
        <w:t>перечень данных, использованных при проведении оценки (правовая, рыночная, финансовая, техническая и другая информация) со ссылкой на источники их получения, а также принятые при проведении оценки допущения;</w:t>
      </w:r>
      <w:r w:rsidRPr="001320B8">
        <w:rPr>
          <w:rFonts w:ascii="Times New Roman" w:hAnsi="Times New Roman"/>
          <w:color w:val="C00000"/>
          <w:sz w:val="28"/>
          <w:szCs w:val="28"/>
        </w:rPr>
        <w:t xml:space="preserve"> </w:t>
      </w:r>
      <w:r w:rsidRPr="001320B8">
        <w:rPr>
          <w:rFonts w:ascii="Times New Roman" w:hAnsi="Times New Roman"/>
          <w:sz w:val="28"/>
          <w:szCs w:val="28"/>
        </w:rPr>
        <w:t>В случае выявления экспертом искажения оценщиком используемых данных (не соответствие использованных в оценке сведений с первоисточником) процесс проведения экспертизы Отчета прекращается с оформлением и выдачей отрицательного экспертного заключения;</w:t>
      </w:r>
    </w:p>
    <w:p w:rsidR="006651AF" w:rsidRPr="001320B8" w:rsidRDefault="006651AF" w:rsidP="00C14182">
      <w:pPr>
        <w:pStyle w:val="af0"/>
        <w:numPr>
          <w:ilvl w:val="0"/>
          <w:numId w:val="45"/>
        </w:numPr>
        <w:tabs>
          <w:tab w:val="left" w:pos="709"/>
          <w:tab w:val="left" w:pos="851"/>
          <w:tab w:val="left" w:pos="993"/>
        </w:tabs>
        <w:spacing w:after="0"/>
        <w:ind w:left="0" w:firstLine="425"/>
        <w:jc w:val="both"/>
        <w:rPr>
          <w:rFonts w:ascii="Times New Roman" w:hAnsi="Times New Roman"/>
          <w:sz w:val="28"/>
          <w:szCs w:val="28"/>
        </w:rPr>
      </w:pPr>
      <w:r w:rsidRPr="001320B8">
        <w:rPr>
          <w:rFonts w:ascii="Times New Roman" w:hAnsi="Times New Roman"/>
          <w:sz w:val="28"/>
          <w:szCs w:val="28"/>
        </w:rPr>
        <w:t xml:space="preserve">наличие и полноту разъяснений специальных терминов, развернутых обоснований и суждений оценщика; </w:t>
      </w:r>
    </w:p>
    <w:p w:rsidR="006651AF" w:rsidRPr="001320B8" w:rsidRDefault="006651AF" w:rsidP="00C14182">
      <w:pPr>
        <w:pStyle w:val="af0"/>
        <w:numPr>
          <w:ilvl w:val="0"/>
          <w:numId w:val="45"/>
        </w:numPr>
        <w:tabs>
          <w:tab w:val="left" w:pos="709"/>
          <w:tab w:val="left" w:pos="851"/>
          <w:tab w:val="left" w:pos="993"/>
        </w:tabs>
        <w:spacing w:after="0"/>
        <w:ind w:left="0" w:firstLine="425"/>
        <w:jc w:val="both"/>
        <w:rPr>
          <w:rFonts w:ascii="Times New Roman" w:hAnsi="Times New Roman"/>
          <w:sz w:val="28"/>
          <w:szCs w:val="28"/>
        </w:rPr>
      </w:pPr>
      <w:r w:rsidRPr="001320B8">
        <w:rPr>
          <w:rFonts w:ascii="Times New Roman" w:hAnsi="Times New Roman"/>
          <w:sz w:val="28"/>
          <w:szCs w:val="28"/>
        </w:rPr>
        <w:t>наличие и полноту необходимых документов и материалов, содержащихся в приложениях к отчету;</w:t>
      </w:r>
    </w:p>
    <w:p w:rsidR="006651AF" w:rsidRPr="001320B8" w:rsidRDefault="006651AF" w:rsidP="00C14182">
      <w:pPr>
        <w:pStyle w:val="af0"/>
        <w:numPr>
          <w:ilvl w:val="0"/>
          <w:numId w:val="45"/>
        </w:numPr>
        <w:spacing w:after="0"/>
        <w:ind w:left="0" w:firstLine="425"/>
        <w:jc w:val="both"/>
        <w:rPr>
          <w:rFonts w:ascii="Times New Roman" w:hAnsi="Times New Roman"/>
          <w:sz w:val="28"/>
          <w:szCs w:val="28"/>
        </w:rPr>
      </w:pPr>
      <w:r w:rsidRPr="001320B8">
        <w:rPr>
          <w:rFonts w:ascii="Times New Roman" w:hAnsi="Times New Roman"/>
          <w:sz w:val="28"/>
          <w:szCs w:val="28"/>
        </w:rPr>
        <w:t>струк</w:t>
      </w:r>
      <w:r w:rsidRPr="001320B8">
        <w:rPr>
          <w:rFonts w:ascii="Times New Roman" w:hAnsi="Times New Roman"/>
          <w:color w:val="000000"/>
          <w:sz w:val="28"/>
          <w:szCs w:val="28"/>
        </w:rPr>
        <w:t>тура</w:t>
      </w:r>
      <w:r w:rsidRPr="001320B8">
        <w:rPr>
          <w:rFonts w:ascii="Times New Roman" w:hAnsi="Times New Roman"/>
          <w:sz w:val="28"/>
          <w:szCs w:val="28"/>
        </w:rPr>
        <w:t xml:space="preserve"> отчета и качество его оформления.</w:t>
      </w:r>
    </w:p>
    <w:p w:rsidR="006651AF" w:rsidRPr="001320B8" w:rsidRDefault="008D7D2A" w:rsidP="00C14182">
      <w:pPr>
        <w:tabs>
          <w:tab w:val="left" w:pos="851"/>
          <w:tab w:val="left" w:pos="993"/>
          <w:tab w:val="left" w:pos="1276"/>
        </w:tabs>
        <w:spacing w:line="276" w:lineRule="auto"/>
        <w:jc w:val="both"/>
        <w:rPr>
          <w:sz w:val="28"/>
          <w:szCs w:val="28"/>
        </w:rPr>
      </w:pPr>
      <w:r w:rsidRPr="001320B8">
        <w:rPr>
          <w:sz w:val="28"/>
          <w:szCs w:val="28"/>
        </w:rPr>
        <w:tab/>
        <w:t>Пр</w:t>
      </w:r>
      <w:r w:rsidR="006651AF" w:rsidRPr="001320B8">
        <w:rPr>
          <w:sz w:val="28"/>
          <w:szCs w:val="28"/>
        </w:rPr>
        <w:t xml:space="preserve">оверка отчета об оценке по существу предполагает проверку корректности выполненных расчетов с применением сравнительного, </w:t>
      </w:r>
      <w:r w:rsidR="006651AF" w:rsidRPr="001320B8">
        <w:rPr>
          <w:sz w:val="28"/>
          <w:szCs w:val="28"/>
        </w:rPr>
        <w:lastRenderedPageBreak/>
        <w:t>доходного и/или затратного подходов и методов оценки в рамках каждого из подходов к оценке, а также корректности согласования результатов и определения итоговой величины стоимости объекта оценки.</w:t>
      </w:r>
    </w:p>
    <w:p w:rsidR="006651AF" w:rsidRPr="001320B8" w:rsidRDefault="008D7D2A"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 xml:space="preserve">При анализе правильности выбора и применения сравнительного, доходного и/или затратного подходов и методов оценки в рамках каждого из подходов, обоснования их использования (отказа от использования) эксперт проверяет обоснованность сделанных оценщиком допущений. </w:t>
      </w:r>
    </w:p>
    <w:p w:rsidR="006651AF" w:rsidRPr="001320B8" w:rsidRDefault="008D7D2A"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 xml:space="preserve">В случае согласия с оценщиком по вопросу корректности отказа от того или иного подхода к оценке и выбора методов оценки эксперт в экспертном заключении отражает свое мнение на этот счет. </w:t>
      </w:r>
    </w:p>
    <w:p w:rsidR="006651AF" w:rsidRPr="001320B8" w:rsidRDefault="008D7D2A"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В случае несогласия с оценщиком по вопросу корректности отказа от того или иного подхода к оценке и выбора методов оценки эксперт обосновывает причины своего несогласия с аргументацией своего мнения.</w:t>
      </w:r>
    </w:p>
    <w:p w:rsidR="006651AF" w:rsidRPr="001320B8" w:rsidRDefault="008D7D2A" w:rsidP="00C14182">
      <w:pPr>
        <w:tabs>
          <w:tab w:val="left" w:pos="851"/>
          <w:tab w:val="left" w:pos="993"/>
          <w:tab w:val="left" w:pos="1276"/>
        </w:tabs>
        <w:spacing w:line="276" w:lineRule="auto"/>
        <w:jc w:val="both"/>
        <w:rPr>
          <w:sz w:val="28"/>
          <w:szCs w:val="28"/>
        </w:rPr>
      </w:pPr>
      <w:r w:rsidRPr="001320B8">
        <w:rPr>
          <w:sz w:val="28"/>
          <w:szCs w:val="28"/>
        </w:rPr>
        <w:tab/>
      </w:r>
      <w:proofErr w:type="gramStart"/>
      <w:r w:rsidR="006651AF" w:rsidRPr="001320B8">
        <w:rPr>
          <w:sz w:val="28"/>
          <w:szCs w:val="28"/>
        </w:rPr>
        <w:t>При анализе правильности применения затратного, сравнительного и доходного подходов, эксперт проверяет корректность применения оценщиком подходов и методов к оценке в соответствии с процедурой применения подходов к оценке, сформулированных в ФСО № 1, а также в специальных ФСО по видам объекта оценки.</w:t>
      </w:r>
      <w:proofErr w:type="gramEnd"/>
    </w:p>
    <w:p w:rsidR="006651AF" w:rsidRPr="001320B8" w:rsidRDefault="008D7D2A"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 xml:space="preserve">В случае согласия с оценщиком по вопросу корректности использования того или иного подхода к оценке и метода расчета стоимости объекта оценки или их отдельных этапов и процедур, эксперт в экспертном заключении отражает свое согласие путем добавления текста следующего содержания: «Анализ полноты и достоверности информации, использованной оценщиком при определении величины стоимости объекта оценки в рамках выбранного метода, достоверности и </w:t>
      </w:r>
      <w:proofErr w:type="gramStart"/>
      <w:r w:rsidR="006651AF" w:rsidRPr="001320B8">
        <w:rPr>
          <w:sz w:val="28"/>
          <w:szCs w:val="28"/>
        </w:rPr>
        <w:t>обоснованности</w:t>
      </w:r>
      <w:proofErr w:type="gramEnd"/>
      <w:r w:rsidR="006651AF" w:rsidRPr="001320B8">
        <w:rPr>
          <w:sz w:val="28"/>
          <w:szCs w:val="28"/>
        </w:rPr>
        <w:t xml:space="preserve"> использованных в расчетах величин, достаточности обоснования вводимых поправочных коэффициентов свидетельствует об их корректности и обоснованности».</w:t>
      </w:r>
    </w:p>
    <w:p w:rsidR="006651AF" w:rsidRPr="001320B8" w:rsidRDefault="001320B8" w:rsidP="00C14182">
      <w:pPr>
        <w:tabs>
          <w:tab w:val="left" w:pos="851"/>
          <w:tab w:val="left" w:pos="993"/>
          <w:tab w:val="left" w:pos="1276"/>
        </w:tabs>
        <w:spacing w:line="276" w:lineRule="auto"/>
        <w:jc w:val="both"/>
        <w:rPr>
          <w:sz w:val="28"/>
          <w:szCs w:val="28"/>
        </w:rPr>
      </w:pPr>
      <w:r w:rsidRPr="001320B8">
        <w:rPr>
          <w:sz w:val="28"/>
          <w:szCs w:val="28"/>
        </w:rPr>
        <w:tab/>
      </w:r>
      <w:proofErr w:type="gramStart"/>
      <w:r w:rsidR="006651AF" w:rsidRPr="001320B8">
        <w:rPr>
          <w:sz w:val="28"/>
          <w:szCs w:val="28"/>
        </w:rPr>
        <w:t>В случае несогласия с оценщиком по вопросу корректности использования того или иного подхода к оценке и метода расчета стоимости объекта оценки или их отдельных этапов и процедур, эксперт обосновывает причины своего несогласия со ссылкой на конкретные пункты или статьи нормативных актов, федеральных стандартов оценки (базовых и/или специальных) и этапов и процедур общепринятой методологии оценки (выполнение расчетных процедур с применением</w:t>
      </w:r>
      <w:proofErr w:type="gramEnd"/>
      <w:r w:rsidR="006651AF" w:rsidRPr="001320B8">
        <w:rPr>
          <w:sz w:val="28"/>
          <w:szCs w:val="28"/>
        </w:rPr>
        <w:t xml:space="preserve"> расчетных моделей). </w:t>
      </w:r>
    </w:p>
    <w:p w:rsidR="006651AF" w:rsidRPr="001320B8" w:rsidRDefault="001320B8"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 xml:space="preserve">В процессе проведения экспертизы эксперт проверяет соответствие данных, использованных в расчетах, исходным и другим данным, приведенным </w:t>
      </w:r>
      <w:r w:rsidR="006651AF" w:rsidRPr="001320B8">
        <w:rPr>
          <w:sz w:val="28"/>
          <w:szCs w:val="28"/>
        </w:rPr>
        <w:lastRenderedPageBreak/>
        <w:t>в различных частях отчета об оценке или содержащимся в разделе «Приложения» к отчету об оценке.</w:t>
      </w:r>
    </w:p>
    <w:p w:rsidR="006651AF" w:rsidRPr="001320B8" w:rsidRDefault="001320B8"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Эксперт проверяет корректность использования выбранной модели расчета, содержание выполненных расчетов, а также результатов расчетов. В случае обнаружения ошибок или несоответствий, эксперт указывает в своем заключении выявленные ошибки и несоответствия.</w:t>
      </w:r>
    </w:p>
    <w:p w:rsidR="006651AF" w:rsidRPr="001320B8" w:rsidRDefault="001320B8"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 xml:space="preserve">В случае если в процессе оценки оценщиком использован новый методический прием (алгоритм расчета, методика расчета параметров, методика анализа информационных баз, новые методики статистических расчетов и т. д.), эксперт может потребовать привести ее полное содержание в </w:t>
      </w:r>
      <w:proofErr w:type="spellStart"/>
      <w:r w:rsidR="006651AF" w:rsidRPr="001320B8">
        <w:rPr>
          <w:sz w:val="28"/>
          <w:szCs w:val="28"/>
        </w:rPr>
        <w:t>экспертируемом</w:t>
      </w:r>
      <w:proofErr w:type="spellEnd"/>
      <w:r w:rsidR="006651AF" w:rsidRPr="001320B8">
        <w:rPr>
          <w:sz w:val="28"/>
          <w:szCs w:val="28"/>
        </w:rPr>
        <w:t xml:space="preserve"> отчете (при ее отсутствии). Эксперт может не согласиться с приведенной методикой с обоснованием и аргументацией причин своего несогласия. </w:t>
      </w:r>
    </w:p>
    <w:p w:rsidR="006651AF" w:rsidRPr="001320B8" w:rsidRDefault="001320B8" w:rsidP="00C14182">
      <w:pPr>
        <w:tabs>
          <w:tab w:val="left" w:pos="851"/>
          <w:tab w:val="left" w:pos="993"/>
          <w:tab w:val="left" w:pos="1276"/>
        </w:tabs>
        <w:spacing w:line="276" w:lineRule="auto"/>
        <w:jc w:val="both"/>
        <w:rPr>
          <w:sz w:val="28"/>
          <w:szCs w:val="28"/>
        </w:rPr>
      </w:pPr>
      <w:r w:rsidRPr="001320B8">
        <w:rPr>
          <w:sz w:val="28"/>
          <w:szCs w:val="28"/>
        </w:rPr>
        <w:tab/>
        <w:t>В</w:t>
      </w:r>
      <w:r w:rsidR="006651AF" w:rsidRPr="001320B8">
        <w:rPr>
          <w:sz w:val="28"/>
          <w:szCs w:val="28"/>
        </w:rPr>
        <w:t xml:space="preserve"> случае если в процессе оценки оценщиком использовано программное средство (для статистической обработки больших массивов данных, построения регрессионных зависимостей и т. п.), экспе</w:t>
      </w:r>
      <w:proofErr w:type="gramStart"/>
      <w:r w:rsidR="006651AF" w:rsidRPr="001320B8">
        <w:rPr>
          <w:sz w:val="28"/>
          <w:szCs w:val="28"/>
        </w:rPr>
        <w:t>рт впр</w:t>
      </w:r>
      <w:proofErr w:type="gramEnd"/>
      <w:r w:rsidR="006651AF" w:rsidRPr="001320B8">
        <w:rPr>
          <w:sz w:val="28"/>
          <w:szCs w:val="28"/>
        </w:rPr>
        <w:t xml:space="preserve">аве запросить у оценщика используемые программы, реализуемые в программе алгоритмы, их описание, и результаты их </w:t>
      </w:r>
      <w:proofErr w:type="spellStart"/>
      <w:r w:rsidR="006651AF" w:rsidRPr="001320B8">
        <w:rPr>
          <w:sz w:val="28"/>
          <w:szCs w:val="28"/>
        </w:rPr>
        <w:t>валидации</w:t>
      </w:r>
      <w:proofErr w:type="spellEnd"/>
      <w:r w:rsidR="006651AF" w:rsidRPr="001320B8">
        <w:rPr>
          <w:sz w:val="28"/>
          <w:szCs w:val="28"/>
        </w:rPr>
        <w:t xml:space="preserve">. </w:t>
      </w:r>
    </w:p>
    <w:p w:rsidR="006651AF" w:rsidRPr="001320B8" w:rsidRDefault="001320B8"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В случае если в процессе оценки оценщиком использованы большие массивы данных, которые в связи с большим объемом оценщик не считал возможным привести в отчете, экспе</w:t>
      </w:r>
      <w:proofErr w:type="gramStart"/>
      <w:r w:rsidR="006651AF" w:rsidRPr="001320B8">
        <w:rPr>
          <w:sz w:val="28"/>
          <w:szCs w:val="28"/>
        </w:rPr>
        <w:t>рт впр</w:t>
      </w:r>
      <w:proofErr w:type="gramEnd"/>
      <w:r w:rsidR="006651AF" w:rsidRPr="001320B8">
        <w:rPr>
          <w:sz w:val="28"/>
          <w:szCs w:val="28"/>
        </w:rPr>
        <w:t>аве запросить у оценщика полную информацию об используемых данных, включая сведения об источниках, или документы, подтверждающие их происхождение или другие формы свидетельства их достоверности.</w:t>
      </w:r>
    </w:p>
    <w:p w:rsidR="006651AF" w:rsidRPr="001320B8" w:rsidRDefault="001320B8"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Эксперт не должен принимать во внимание никакую дополнительную информацию, появившуюся между датой составления отчета об оценке и датой составления экспертного заключения.</w:t>
      </w:r>
    </w:p>
    <w:p w:rsidR="006B3478" w:rsidRDefault="001320B8" w:rsidP="00C14182">
      <w:pPr>
        <w:tabs>
          <w:tab w:val="left" w:pos="851"/>
          <w:tab w:val="left" w:pos="993"/>
          <w:tab w:val="left" w:pos="1276"/>
        </w:tabs>
        <w:spacing w:line="276" w:lineRule="auto"/>
        <w:jc w:val="both"/>
        <w:rPr>
          <w:sz w:val="28"/>
          <w:szCs w:val="28"/>
        </w:rPr>
      </w:pPr>
      <w:r w:rsidRPr="001320B8">
        <w:rPr>
          <w:sz w:val="28"/>
          <w:szCs w:val="28"/>
        </w:rPr>
        <w:tab/>
      </w:r>
      <w:r w:rsidR="006651AF" w:rsidRPr="001320B8">
        <w:rPr>
          <w:sz w:val="28"/>
          <w:szCs w:val="28"/>
        </w:rPr>
        <w:t xml:space="preserve">Эксперт в экспертном заключении может отметить и положительные методологические приемы, примененные оценщиком в </w:t>
      </w:r>
      <w:proofErr w:type="spellStart"/>
      <w:r w:rsidR="006651AF" w:rsidRPr="001320B8">
        <w:rPr>
          <w:sz w:val="28"/>
          <w:szCs w:val="28"/>
        </w:rPr>
        <w:t>экспертируемом</w:t>
      </w:r>
      <w:proofErr w:type="spellEnd"/>
      <w:r w:rsidR="006651AF" w:rsidRPr="001320B8">
        <w:rPr>
          <w:sz w:val="28"/>
          <w:szCs w:val="28"/>
        </w:rPr>
        <w:t xml:space="preserve"> отчете об оценке как новаторские, для всеобщего признания профессиональным сообществом и широкого практического применения.</w:t>
      </w:r>
    </w:p>
    <w:p w:rsidR="006B3478" w:rsidRDefault="006B3478" w:rsidP="00C14182">
      <w:pPr>
        <w:spacing w:line="276" w:lineRule="auto"/>
        <w:rPr>
          <w:sz w:val="28"/>
          <w:szCs w:val="28"/>
        </w:rPr>
      </w:pPr>
      <w:r>
        <w:rPr>
          <w:sz w:val="28"/>
          <w:szCs w:val="28"/>
        </w:rPr>
        <w:br w:type="page"/>
      </w:r>
    </w:p>
    <w:p w:rsidR="006B3478" w:rsidRDefault="006B3478" w:rsidP="00C14182">
      <w:pPr>
        <w:pStyle w:val="a3"/>
        <w:numPr>
          <w:ilvl w:val="0"/>
          <w:numId w:val="46"/>
        </w:numPr>
        <w:spacing w:line="276" w:lineRule="auto"/>
        <w:jc w:val="center"/>
        <w:outlineLvl w:val="0"/>
        <w:rPr>
          <w:b/>
          <w:sz w:val="28"/>
          <w:szCs w:val="28"/>
        </w:rPr>
      </w:pPr>
      <w:bookmarkStart w:id="12" w:name="_Toc6338323"/>
      <w:bookmarkEnd w:id="1"/>
      <w:r>
        <w:rPr>
          <w:b/>
          <w:sz w:val="28"/>
          <w:szCs w:val="28"/>
        </w:rPr>
        <w:lastRenderedPageBreak/>
        <w:t>Рекомендации по выполнению курсовой работы</w:t>
      </w:r>
      <w:bookmarkEnd w:id="12"/>
    </w:p>
    <w:p w:rsidR="001F13E9" w:rsidRDefault="001F13E9" w:rsidP="00C14182">
      <w:pPr>
        <w:pStyle w:val="a3"/>
        <w:spacing w:line="276" w:lineRule="auto"/>
        <w:ind w:left="450" w:firstLine="0"/>
        <w:outlineLvl w:val="0"/>
        <w:rPr>
          <w:b/>
          <w:sz w:val="28"/>
          <w:szCs w:val="28"/>
        </w:rPr>
      </w:pPr>
    </w:p>
    <w:p w:rsidR="006B3478" w:rsidRDefault="006B3478" w:rsidP="00C14182">
      <w:pPr>
        <w:pStyle w:val="a3"/>
        <w:spacing w:line="276" w:lineRule="auto"/>
        <w:ind w:left="450" w:firstLine="0"/>
        <w:jc w:val="center"/>
        <w:outlineLvl w:val="1"/>
        <w:rPr>
          <w:b/>
          <w:sz w:val="28"/>
          <w:szCs w:val="28"/>
        </w:rPr>
      </w:pPr>
      <w:bookmarkStart w:id="13" w:name="_Toc6338324"/>
      <w:r>
        <w:rPr>
          <w:b/>
          <w:sz w:val="28"/>
          <w:szCs w:val="28"/>
        </w:rPr>
        <w:t>2.1. Общие положения</w:t>
      </w:r>
      <w:bookmarkEnd w:id="13"/>
    </w:p>
    <w:p w:rsidR="000C22F9" w:rsidRPr="006B3478" w:rsidRDefault="000C22F9" w:rsidP="00C14182">
      <w:pPr>
        <w:pStyle w:val="a3"/>
        <w:spacing w:line="276" w:lineRule="auto"/>
        <w:ind w:left="450" w:firstLine="0"/>
        <w:jc w:val="center"/>
        <w:outlineLvl w:val="1"/>
        <w:rPr>
          <w:b/>
          <w:sz w:val="28"/>
          <w:szCs w:val="28"/>
        </w:rPr>
      </w:pPr>
    </w:p>
    <w:p w:rsidR="00C4516D" w:rsidRPr="001320B8" w:rsidRDefault="006B3478" w:rsidP="00C14182">
      <w:pPr>
        <w:pStyle w:val="a3"/>
        <w:spacing w:line="276" w:lineRule="auto"/>
        <w:ind w:firstLine="709"/>
        <w:rPr>
          <w:sz w:val="28"/>
          <w:szCs w:val="28"/>
        </w:rPr>
      </w:pPr>
      <w:r>
        <w:rPr>
          <w:sz w:val="28"/>
          <w:szCs w:val="28"/>
        </w:rPr>
        <w:t>К</w:t>
      </w:r>
      <w:r w:rsidR="00C4516D" w:rsidRPr="001320B8">
        <w:rPr>
          <w:sz w:val="28"/>
          <w:szCs w:val="28"/>
        </w:rPr>
        <w:t xml:space="preserve">урсовая работа </w:t>
      </w:r>
      <w:r w:rsidR="007B4ACD" w:rsidRPr="001320B8">
        <w:rPr>
          <w:sz w:val="28"/>
          <w:szCs w:val="28"/>
        </w:rPr>
        <w:t>выполняется в соответствии с </w:t>
      </w:r>
      <w:r w:rsidR="00C4516D" w:rsidRPr="001320B8">
        <w:rPr>
          <w:sz w:val="28"/>
          <w:szCs w:val="28"/>
        </w:rPr>
        <w:t xml:space="preserve">учебными планами подготовки </w:t>
      </w:r>
      <w:r w:rsidR="00551DD5" w:rsidRPr="001320B8">
        <w:rPr>
          <w:sz w:val="28"/>
          <w:szCs w:val="28"/>
        </w:rPr>
        <w:t>студентов направлени</w:t>
      </w:r>
      <w:r w:rsidR="00EB146A" w:rsidRPr="001320B8">
        <w:rPr>
          <w:sz w:val="28"/>
          <w:szCs w:val="28"/>
        </w:rPr>
        <w:t xml:space="preserve">я </w:t>
      </w:r>
      <w:r w:rsidR="00551DD5" w:rsidRPr="001320B8">
        <w:rPr>
          <w:sz w:val="28"/>
          <w:szCs w:val="28"/>
        </w:rPr>
        <w:t>08</w:t>
      </w:r>
      <w:r>
        <w:rPr>
          <w:sz w:val="28"/>
          <w:szCs w:val="28"/>
        </w:rPr>
        <w:t>.</w:t>
      </w:r>
      <w:r w:rsidR="00551DD5" w:rsidRPr="001320B8">
        <w:rPr>
          <w:sz w:val="28"/>
          <w:szCs w:val="28"/>
        </w:rPr>
        <w:t>0</w:t>
      </w:r>
      <w:r w:rsidR="00EB146A" w:rsidRPr="001320B8">
        <w:rPr>
          <w:sz w:val="28"/>
          <w:szCs w:val="28"/>
        </w:rPr>
        <w:t>4</w:t>
      </w:r>
      <w:r>
        <w:rPr>
          <w:sz w:val="28"/>
          <w:szCs w:val="28"/>
        </w:rPr>
        <w:t>.</w:t>
      </w:r>
      <w:r w:rsidR="00EB146A" w:rsidRPr="001320B8">
        <w:rPr>
          <w:sz w:val="28"/>
          <w:szCs w:val="28"/>
        </w:rPr>
        <w:t xml:space="preserve">01 </w:t>
      </w:r>
      <w:r w:rsidR="00551DD5" w:rsidRPr="001320B8">
        <w:rPr>
          <w:sz w:val="28"/>
          <w:szCs w:val="28"/>
        </w:rPr>
        <w:t>«</w:t>
      </w:r>
      <w:r w:rsidR="00EB146A" w:rsidRPr="001320B8">
        <w:rPr>
          <w:sz w:val="28"/>
          <w:szCs w:val="28"/>
        </w:rPr>
        <w:t>Строительство</w:t>
      </w:r>
      <w:r w:rsidR="00551DD5" w:rsidRPr="001320B8">
        <w:rPr>
          <w:sz w:val="28"/>
          <w:szCs w:val="28"/>
        </w:rPr>
        <w:t>»</w:t>
      </w:r>
      <w:r w:rsidR="00EB146A" w:rsidRPr="001320B8">
        <w:rPr>
          <w:sz w:val="28"/>
          <w:szCs w:val="28"/>
        </w:rPr>
        <w:t xml:space="preserve"> (профили «Девелопмент в </w:t>
      </w:r>
      <w:proofErr w:type="spellStart"/>
      <w:r w:rsidR="00EB146A" w:rsidRPr="001320B8">
        <w:rPr>
          <w:sz w:val="28"/>
          <w:szCs w:val="28"/>
        </w:rPr>
        <w:t>инвестицинно-строительной</w:t>
      </w:r>
      <w:proofErr w:type="spellEnd"/>
      <w:r w:rsidR="00EB146A" w:rsidRPr="001320B8">
        <w:rPr>
          <w:sz w:val="28"/>
          <w:szCs w:val="28"/>
        </w:rPr>
        <w:t xml:space="preserve"> </w:t>
      </w:r>
      <w:r w:rsidR="00A340D5" w:rsidRPr="001320B8">
        <w:rPr>
          <w:sz w:val="28"/>
          <w:szCs w:val="28"/>
        </w:rPr>
        <w:t>деятельности</w:t>
      </w:r>
      <w:r w:rsidR="00EB146A" w:rsidRPr="001320B8">
        <w:rPr>
          <w:sz w:val="28"/>
          <w:szCs w:val="28"/>
        </w:rPr>
        <w:t>» и «Судебная строительно-техническая и стоимостная экспертиза объектов недвижимости»)</w:t>
      </w:r>
      <w:r w:rsidR="00C4516D" w:rsidRPr="001320B8">
        <w:rPr>
          <w:sz w:val="28"/>
          <w:szCs w:val="28"/>
        </w:rPr>
        <w:t>.</w:t>
      </w:r>
    </w:p>
    <w:p w:rsidR="002963CE" w:rsidRPr="001320B8" w:rsidRDefault="002963CE" w:rsidP="00C14182">
      <w:pPr>
        <w:spacing w:line="276" w:lineRule="auto"/>
        <w:ind w:firstLine="709"/>
        <w:jc w:val="both"/>
        <w:rPr>
          <w:sz w:val="28"/>
          <w:szCs w:val="28"/>
        </w:rPr>
      </w:pPr>
      <w:r w:rsidRPr="001320B8">
        <w:rPr>
          <w:sz w:val="28"/>
          <w:szCs w:val="28"/>
        </w:rPr>
        <w:t>Курсов</w:t>
      </w:r>
      <w:r w:rsidR="007B4ACD" w:rsidRPr="001320B8">
        <w:rPr>
          <w:sz w:val="28"/>
          <w:szCs w:val="28"/>
        </w:rPr>
        <w:t>ая</w:t>
      </w:r>
      <w:r w:rsidRPr="001320B8">
        <w:rPr>
          <w:sz w:val="28"/>
          <w:szCs w:val="28"/>
        </w:rPr>
        <w:t xml:space="preserve"> </w:t>
      </w:r>
      <w:r w:rsidR="007B4ACD" w:rsidRPr="001320B8">
        <w:rPr>
          <w:sz w:val="28"/>
          <w:szCs w:val="28"/>
        </w:rPr>
        <w:t>работа</w:t>
      </w:r>
      <w:r w:rsidRPr="001320B8">
        <w:rPr>
          <w:sz w:val="28"/>
          <w:szCs w:val="28"/>
        </w:rPr>
        <w:t xml:space="preserve"> является одним из основных методов теоретического и практического обучения студентов. Подготовка курсовой работы направлена</w:t>
      </w:r>
      <w:r w:rsidR="002253EB" w:rsidRPr="001320B8">
        <w:rPr>
          <w:sz w:val="28"/>
          <w:szCs w:val="28"/>
        </w:rPr>
        <w:t xml:space="preserve"> </w:t>
      </w:r>
      <w:proofErr w:type="gramStart"/>
      <w:r w:rsidR="002253EB" w:rsidRPr="001320B8">
        <w:rPr>
          <w:sz w:val="28"/>
          <w:szCs w:val="28"/>
        </w:rPr>
        <w:t>на</w:t>
      </w:r>
      <w:proofErr w:type="gramEnd"/>
      <w:r w:rsidRPr="001320B8">
        <w:rPr>
          <w:sz w:val="28"/>
          <w:szCs w:val="28"/>
        </w:rPr>
        <w:t>:</w:t>
      </w:r>
    </w:p>
    <w:p w:rsidR="002963CE" w:rsidRPr="001320B8" w:rsidRDefault="002963CE" w:rsidP="00C14182">
      <w:pPr>
        <w:numPr>
          <w:ilvl w:val="0"/>
          <w:numId w:val="24"/>
        </w:numPr>
        <w:spacing w:line="276" w:lineRule="auto"/>
        <w:ind w:left="0" w:firstLine="709"/>
        <w:jc w:val="both"/>
        <w:rPr>
          <w:sz w:val="28"/>
          <w:szCs w:val="28"/>
        </w:rPr>
      </w:pPr>
      <w:r w:rsidRPr="001320B8">
        <w:rPr>
          <w:sz w:val="28"/>
          <w:szCs w:val="28"/>
        </w:rPr>
        <w:t xml:space="preserve">закрепление теоретических знаний и приобретение практических навыков в области </w:t>
      </w:r>
      <w:r w:rsidR="00EB146A" w:rsidRPr="001320B8">
        <w:rPr>
          <w:sz w:val="28"/>
          <w:szCs w:val="28"/>
        </w:rPr>
        <w:t>составления отчёта об оценке недвижимости</w:t>
      </w:r>
      <w:r w:rsidRPr="001320B8">
        <w:rPr>
          <w:sz w:val="28"/>
          <w:szCs w:val="28"/>
        </w:rPr>
        <w:t>;</w:t>
      </w:r>
    </w:p>
    <w:p w:rsidR="002963CE" w:rsidRPr="001320B8" w:rsidRDefault="002963CE" w:rsidP="00C14182">
      <w:pPr>
        <w:numPr>
          <w:ilvl w:val="0"/>
          <w:numId w:val="24"/>
        </w:numPr>
        <w:spacing w:line="276" w:lineRule="auto"/>
        <w:ind w:left="0" w:firstLine="709"/>
        <w:jc w:val="both"/>
        <w:rPr>
          <w:sz w:val="28"/>
          <w:szCs w:val="28"/>
        </w:rPr>
      </w:pPr>
      <w:r w:rsidRPr="001320B8">
        <w:rPr>
          <w:sz w:val="28"/>
          <w:szCs w:val="28"/>
        </w:rPr>
        <w:t>развитие навыков самостоятельной работы с законодательными и нормативными актами, специальной экономической литературой, в том числе со справочной лите</w:t>
      </w:r>
      <w:r w:rsidR="00EB146A" w:rsidRPr="001320B8">
        <w:rPr>
          <w:sz w:val="28"/>
          <w:szCs w:val="28"/>
        </w:rPr>
        <w:t>ратурой</w:t>
      </w:r>
      <w:r w:rsidRPr="001320B8">
        <w:rPr>
          <w:sz w:val="28"/>
          <w:szCs w:val="28"/>
        </w:rPr>
        <w:t>, типовыми проектными решениями и т.д.;</w:t>
      </w:r>
    </w:p>
    <w:p w:rsidR="002963CE" w:rsidRPr="001320B8" w:rsidRDefault="002963CE" w:rsidP="00C14182">
      <w:pPr>
        <w:numPr>
          <w:ilvl w:val="0"/>
          <w:numId w:val="24"/>
        </w:numPr>
        <w:spacing w:line="276" w:lineRule="auto"/>
        <w:ind w:left="0" w:firstLine="709"/>
        <w:jc w:val="both"/>
        <w:rPr>
          <w:sz w:val="28"/>
          <w:szCs w:val="28"/>
        </w:rPr>
      </w:pPr>
      <w:r w:rsidRPr="001320B8">
        <w:rPr>
          <w:sz w:val="28"/>
          <w:szCs w:val="28"/>
        </w:rPr>
        <w:t xml:space="preserve">проведение расчетов по определению стоимости </w:t>
      </w:r>
      <w:r w:rsidR="007B4ACD" w:rsidRPr="001320B8">
        <w:rPr>
          <w:sz w:val="28"/>
          <w:szCs w:val="28"/>
        </w:rPr>
        <w:br/>
      </w:r>
      <w:r w:rsidR="00EB146A" w:rsidRPr="001320B8">
        <w:rPr>
          <w:sz w:val="28"/>
          <w:szCs w:val="28"/>
        </w:rPr>
        <w:t>объекта</w:t>
      </w:r>
      <w:r w:rsidR="00A340D5" w:rsidRPr="001320B8">
        <w:rPr>
          <w:sz w:val="28"/>
          <w:szCs w:val="28"/>
        </w:rPr>
        <w:t xml:space="preserve"> </w:t>
      </w:r>
      <w:r w:rsidRPr="001320B8">
        <w:rPr>
          <w:sz w:val="28"/>
          <w:szCs w:val="28"/>
        </w:rPr>
        <w:t>недвижимости и оформлению необходимой документации.</w:t>
      </w:r>
    </w:p>
    <w:p w:rsidR="002963CE" w:rsidRPr="001320B8" w:rsidRDefault="002963CE" w:rsidP="00C14182">
      <w:pPr>
        <w:spacing w:line="276" w:lineRule="auto"/>
        <w:ind w:firstLine="709"/>
        <w:jc w:val="both"/>
        <w:rPr>
          <w:sz w:val="28"/>
          <w:szCs w:val="28"/>
        </w:rPr>
      </w:pPr>
      <w:r w:rsidRPr="001320B8">
        <w:rPr>
          <w:sz w:val="28"/>
          <w:szCs w:val="28"/>
        </w:rPr>
        <w:t>Подготовка курсовой работы требует от студента навыков использовани</w:t>
      </w:r>
      <w:r w:rsidR="002253EB" w:rsidRPr="001320B8">
        <w:rPr>
          <w:sz w:val="28"/>
          <w:szCs w:val="28"/>
        </w:rPr>
        <w:t>я различных</w:t>
      </w:r>
      <w:r w:rsidRPr="001320B8">
        <w:rPr>
          <w:sz w:val="28"/>
          <w:szCs w:val="28"/>
        </w:rPr>
        <w:t xml:space="preserve"> источников информации, осмысленного ознакомления с их содержанием, самостоятельности мышления и применения аналитических способностей.</w:t>
      </w:r>
    </w:p>
    <w:p w:rsidR="00C4516D" w:rsidRPr="001320B8" w:rsidRDefault="00C4516D" w:rsidP="00C14182">
      <w:pPr>
        <w:spacing w:line="276" w:lineRule="auto"/>
        <w:ind w:firstLine="709"/>
        <w:jc w:val="both"/>
        <w:rPr>
          <w:sz w:val="28"/>
          <w:szCs w:val="28"/>
        </w:rPr>
      </w:pPr>
      <w:r w:rsidRPr="001320B8">
        <w:rPr>
          <w:sz w:val="28"/>
          <w:szCs w:val="28"/>
        </w:rPr>
        <w:t xml:space="preserve">Курсовая работа должна выполняться в соответствии с </w:t>
      </w:r>
      <w:r w:rsidR="00A340D5" w:rsidRPr="001320B8">
        <w:rPr>
          <w:sz w:val="28"/>
          <w:szCs w:val="28"/>
        </w:rPr>
        <w:t xml:space="preserve">настоящими методическими </w:t>
      </w:r>
      <w:r w:rsidRPr="001320B8">
        <w:rPr>
          <w:sz w:val="28"/>
          <w:szCs w:val="28"/>
        </w:rPr>
        <w:t>рекомендация</w:t>
      </w:r>
      <w:r w:rsidR="00A340D5" w:rsidRPr="001320B8">
        <w:rPr>
          <w:sz w:val="28"/>
          <w:szCs w:val="28"/>
        </w:rPr>
        <w:t xml:space="preserve">ми </w:t>
      </w:r>
      <w:r w:rsidRPr="001320B8">
        <w:rPr>
          <w:sz w:val="28"/>
          <w:szCs w:val="28"/>
        </w:rPr>
        <w:t>с использованием содержащихся в составе задания исходных данных.</w:t>
      </w:r>
    </w:p>
    <w:p w:rsidR="006B3478" w:rsidRDefault="006B3478" w:rsidP="00C14182">
      <w:pPr>
        <w:pStyle w:val="10"/>
        <w:spacing w:after="0" w:line="276" w:lineRule="auto"/>
        <w:ind w:firstLine="709"/>
        <w:rPr>
          <w:sz w:val="28"/>
          <w:szCs w:val="28"/>
        </w:rPr>
      </w:pPr>
      <w:bookmarkStart w:id="14" w:name="_Toc364084398"/>
    </w:p>
    <w:p w:rsidR="00C4516D" w:rsidRDefault="00C4516D" w:rsidP="00C14182">
      <w:pPr>
        <w:pStyle w:val="10"/>
        <w:spacing w:after="0" w:line="276" w:lineRule="auto"/>
        <w:ind w:firstLine="709"/>
        <w:outlineLvl w:val="1"/>
        <w:rPr>
          <w:caps w:val="0"/>
          <w:sz w:val="28"/>
          <w:szCs w:val="28"/>
        </w:rPr>
      </w:pPr>
      <w:bookmarkStart w:id="15" w:name="_Toc6338325"/>
      <w:r w:rsidRPr="001320B8">
        <w:rPr>
          <w:sz w:val="28"/>
          <w:szCs w:val="28"/>
        </w:rPr>
        <w:t>2.</w:t>
      </w:r>
      <w:r w:rsidR="006B3478">
        <w:rPr>
          <w:sz w:val="28"/>
          <w:szCs w:val="28"/>
        </w:rPr>
        <w:t>2.</w:t>
      </w:r>
      <w:r w:rsidRPr="001320B8">
        <w:rPr>
          <w:sz w:val="28"/>
          <w:szCs w:val="28"/>
        </w:rPr>
        <w:t xml:space="preserve"> </w:t>
      </w:r>
      <w:r w:rsidR="004477DC" w:rsidRPr="001320B8">
        <w:rPr>
          <w:sz w:val="28"/>
          <w:szCs w:val="28"/>
        </w:rPr>
        <w:t>С</w:t>
      </w:r>
      <w:r w:rsidR="004477DC" w:rsidRPr="001320B8">
        <w:rPr>
          <w:caps w:val="0"/>
          <w:sz w:val="28"/>
          <w:szCs w:val="28"/>
        </w:rPr>
        <w:t>остав и порядок выполнения работы</w:t>
      </w:r>
      <w:bookmarkEnd w:id="14"/>
      <w:bookmarkEnd w:id="15"/>
    </w:p>
    <w:p w:rsidR="000C22F9" w:rsidRPr="001320B8" w:rsidRDefault="000C22F9" w:rsidP="00C14182">
      <w:pPr>
        <w:pStyle w:val="10"/>
        <w:spacing w:after="0" w:line="276" w:lineRule="auto"/>
        <w:ind w:firstLine="709"/>
        <w:outlineLvl w:val="1"/>
        <w:rPr>
          <w:sz w:val="28"/>
          <w:szCs w:val="28"/>
        </w:rPr>
      </w:pPr>
    </w:p>
    <w:p w:rsidR="00C4516D" w:rsidRPr="001320B8" w:rsidRDefault="00C4516D" w:rsidP="00C14182">
      <w:pPr>
        <w:pStyle w:val="a3"/>
        <w:spacing w:line="276" w:lineRule="auto"/>
        <w:ind w:firstLine="709"/>
        <w:rPr>
          <w:sz w:val="28"/>
          <w:szCs w:val="28"/>
        </w:rPr>
      </w:pPr>
      <w:r w:rsidRPr="001320B8">
        <w:rPr>
          <w:sz w:val="28"/>
          <w:szCs w:val="28"/>
        </w:rPr>
        <w:t xml:space="preserve">Курсовая работа состоит из введения, </w:t>
      </w:r>
      <w:r w:rsidR="0022187C" w:rsidRPr="001320B8">
        <w:rPr>
          <w:sz w:val="28"/>
          <w:szCs w:val="28"/>
        </w:rPr>
        <w:t>двух</w:t>
      </w:r>
      <w:r w:rsidRPr="001320B8">
        <w:rPr>
          <w:sz w:val="28"/>
          <w:szCs w:val="28"/>
        </w:rPr>
        <w:t xml:space="preserve"> разделов, заключе</w:t>
      </w:r>
      <w:r w:rsidR="002253EB" w:rsidRPr="001320B8">
        <w:rPr>
          <w:sz w:val="28"/>
          <w:szCs w:val="28"/>
        </w:rPr>
        <w:t xml:space="preserve">ния, </w:t>
      </w:r>
      <w:r w:rsidRPr="001320B8">
        <w:rPr>
          <w:sz w:val="28"/>
          <w:szCs w:val="28"/>
        </w:rPr>
        <w:t>списка ис</w:t>
      </w:r>
      <w:r w:rsidR="002253EB" w:rsidRPr="001320B8">
        <w:rPr>
          <w:sz w:val="28"/>
          <w:szCs w:val="28"/>
        </w:rPr>
        <w:t>пользованных источников и приложений</w:t>
      </w:r>
      <w:r w:rsidRPr="001320B8">
        <w:rPr>
          <w:sz w:val="28"/>
          <w:szCs w:val="28"/>
        </w:rPr>
        <w:t xml:space="preserve">. </w:t>
      </w:r>
    </w:p>
    <w:p w:rsidR="00834566" w:rsidRPr="001320B8" w:rsidRDefault="007B4ACD" w:rsidP="00C14182">
      <w:pPr>
        <w:spacing w:line="276" w:lineRule="auto"/>
        <w:ind w:firstLine="709"/>
        <w:jc w:val="both"/>
        <w:rPr>
          <w:sz w:val="28"/>
          <w:szCs w:val="28"/>
        </w:rPr>
      </w:pPr>
      <w:r w:rsidRPr="001320B8">
        <w:rPr>
          <w:sz w:val="28"/>
          <w:szCs w:val="28"/>
        </w:rPr>
        <w:t>Содержание</w:t>
      </w:r>
      <w:r w:rsidR="00834566" w:rsidRPr="001320B8">
        <w:rPr>
          <w:sz w:val="28"/>
          <w:szCs w:val="28"/>
        </w:rPr>
        <w:t xml:space="preserve"> отражает структуру работы с указанием страниц разделов.</w:t>
      </w:r>
    </w:p>
    <w:p w:rsidR="00283D88" w:rsidRPr="001320B8" w:rsidRDefault="00834566" w:rsidP="00C14182">
      <w:pPr>
        <w:spacing w:line="276" w:lineRule="auto"/>
        <w:ind w:firstLine="709"/>
        <w:jc w:val="both"/>
        <w:rPr>
          <w:sz w:val="28"/>
          <w:szCs w:val="28"/>
        </w:rPr>
      </w:pPr>
      <w:r w:rsidRPr="001320B8">
        <w:rPr>
          <w:sz w:val="28"/>
          <w:szCs w:val="28"/>
        </w:rPr>
        <w:t xml:space="preserve">Основной текст курсовой работы образуют </w:t>
      </w:r>
      <w:r w:rsidR="0022187C" w:rsidRPr="001320B8">
        <w:rPr>
          <w:sz w:val="28"/>
          <w:szCs w:val="28"/>
        </w:rPr>
        <w:t>два</w:t>
      </w:r>
      <w:r w:rsidR="00283D88" w:rsidRPr="001320B8">
        <w:rPr>
          <w:sz w:val="28"/>
          <w:szCs w:val="28"/>
        </w:rPr>
        <w:t xml:space="preserve"> раздела</w:t>
      </w:r>
      <w:r w:rsidR="006A41AD" w:rsidRPr="001320B8">
        <w:rPr>
          <w:sz w:val="28"/>
          <w:szCs w:val="28"/>
        </w:rPr>
        <w:t>, которые</w:t>
      </w:r>
      <w:r w:rsidR="00283D88" w:rsidRPr="001320B8">
        <w:rPr>
          <w:sz w:val="28"/>
          <w:szCs w:val="28"/>
        </w:rPr>
        <w:t xml:space="preserve"> важны в раскрытии темы исследо</w:t>
      </w:r>
      <w:r w:rsidR="006A41AD" w:rsidRPr="001320B8">
        <w:rPr>
          <w:sz w:val="28"/>
          <w:szCs w:val="28"/>
        </w:rPr>
        <w:t>вания и логически связаны между собой. При написании разделов курсовой работы необходимо раскрыть используемый понятийный аппарат.</w:t>
      </w:r>
    </w:p>
    <w:p w:rsidR="00283D88" w:rsidRPr="001320B8" w:rsidRDefault="00283D88" w:rsidP="00C14182">
      <w:pPr>
        <w:spacing w:line="276" w:lineRule="auto"/>
        <w:ind w:firstLine="709"/>
        <w:jc w:val="both"/>
        <w:rPr>
          <w:sz w:val="28"/>
          <w:szCs w:val="28"/>
        </w:rPr>
      </w:pPr>
      <w:r w:rsidRPr="001320B8">
        <w:rPr>
          <w:sz w:val="28"/>
          <w:szCs w:val="28"/>
        </w:rPr>
        <w:t>Таблицы и рисунки, содержащиеся в работе</w:t>
      </w:r>
      <w:r w:rsidR="007B4ACD" w:rsidRPr="001320B8">
        <w:rPr>
          <w:sz w:val="28"/>
          <w:szCs w:val="28"/>
        </w:rPr>
        <w:t>,</w:t>
      </w:r>
      <w:r w:rsidRPr="001320B8">
        <w:rPr>
          <w:sz w:val="28"/>
          <w:szCs w:val="28"/>
        </w:rPr>
        <w:t xml:space="preserve"> должны иметь соответствующие ссылки. После занесения результатов проведенных расчето</w:t>
      </w:r>
      <w:r w:rsidR="007B4ACD" w:rsidRPr="001320B8">
        <w:rPr>
          <w:sz w:val="28"/>
          <w:szCs w:val="28"/>
        </w:rPr>
        <w:t>в</w:t>
      </w:r>
      <w:r w:rsidRPr="001320B8">
        <w:rPr>
          <w:sz w:val="28"/>
          <w:szCs w:val="28"/>
        </w:rPr>
        <w:t xml:space="preserve"> </w:t>
      </w:r>
      <w:r w:rsidRPr="001320B8">
        <w:rPr>
          <w:sz w:val="28"/>
          <w:szCs w:val="28"/>
        </w:rPr>
        <w:lastRenderedPageBreak/>
        <w:t xml:space="preserve">в таблицы, необходимо представить примеры выполнения соответствующих вычислений. </w:t>
      </w:r>
    </w:p>
    <w:p w:rsidR="005410F0" w:rsidRPr="001320B8" w:rsidRDefault="005410F0" w:rsidP="00C14182">
      <w:pPr>
        <w:spacing w:line="276" w:lineRule="auto"/>
        <w:ind w:firstLine="709"/>
        <w:jc w:val="both"/>
        <w:rPr>
          <w:sz w:val="28"/>
          <w:szCs w:val="28"/>
        </w:rPr>
      </w:pPr>
      <w:r w:rsidRPr="001320B8">
        <w:rPr>
          <w:sz w:val="28"/>
          <w:szCs w:val="28"/>
        </w:rPr>
        <w:t>Общий объем курсовой работы</w:t>
      </w:r>
      <w:r w:rsidR="007255A3" w:rsidRPr="001320B8">
        <w:rPr>
          <w:sz w:val="28"/>
          <w:szCs w:val="28"/>
        </w:rPr>
        <w:t xml:space="preserve"> – </w:t>
      </w:r>
      <w:r w:rsidRPr="001320B8">
        <w:rPr>
          <w:sz w:val="28"/>
          <w:szCs w:val="28"/>
        </w:rPr>
        <w:t>в пределах 30</w:t>
      </w:r>
      <w:r w:rsidR="007255A3" w:rsidRPr="001320B8">
        <w:rPr>
          <w:sz w:val="28"/>
          <w:szCs w:val="28"/>
          <w:vertAlign w:val="subscript"/>
        </w:rPr>
        <w:t> </w:t>
      </w:r>
      <w:r w:rsidR="007255A3" w:rsidRPr="001320B8">
        <w:rPr>
          <w:sz w:val="28"/>
          <w:szCs w:val="28"/>
        </w:rPr>
        <w:t>–</w:t>
      </w:r>
      <w:r w:rsidR="007255A3" w:rsidRPr="001320B8">
        <w:rPr>
          <w:sz w:val="28"/>
          <w:szCs w:val="28"/>
          <w:vertAlign w:val="subscript"/>
        </w:rPr>
        <w:t> </w:t>
      </w:r>
      <w:r w:rsidRPr="001320B8">
        <w:rPr>
          <w:sz w:val="28"/>
          <w:szCs w:val="28"/>
        </w:rPr>
        <w:t>40 страниц. Страниц</w:t>
      </w:r>
      <w:r w:rsidR="006A41AD" w:rsidRPr="001320B8">
        <w:rPr>
          <w:sz w:val="28"/>
          <w:szCs w:val="28"/>
        </w:rPr>
        <w:t>ы текста, иллюстрации, таблицы</w:t>
      </w:r>
      <w:r w:rsidRPr="001320B8">
        <w:rPr>
          <w:sz w:val="28"/>
          <w:szCs w:val="28"/>
        </w:rPr>
        <w:t xml:space="preserve"> по тексту работы должны соответствовать формату А</w:t>
      </w:r>
      <w:proofErr w:type="gramStart"/>
      <w:r w:rsidRPr="001320B8">
        <w:rPr>
          <w:sz w:val="28"/>
          <w:szCs w:val="28"/>
        </w:rPr>
        <w:t>4</w:t>
      </w:r>
      <w:proofErr w:type="gramEnd"/>
      <w:r w:rsidRPr="001320B8">
        <w:rPr>
          <w:sz w:val="28"/>
          <w:szCs w:val="28"/>
        </w:rPr>
        <w:t xml:space="preserve"> и включаться в общую нумерацию. </w:t>
      </w:r>
    </w:p>
    <w:p w:rsidR="005410F0" w:rsidRPr="001320B8" w:rsidRDefault="006A41AD" w:rsidP="00C14182">
      <w:pPr>
        <w:spacing w:line="276" w:lineRule="auto"/>
        <w:ind w:firstLine="709"/>
        <w:jc w:val="both"/>
        <w:rPr>
          <w:sz w:val="28"/>
          <w:szCs w:val="28"/>
        </w:rPr>
      </w:pPr>
      <w:r w:rsidRPr="001320B8">
        <w:rPr>
          <w:sz w:val="28"/>
          <w:szCs w:val="28"/>
        </w:rPr>
        <w:t>Язык представленного материала должен быть четким, лаконичным, грамотным</w:t>
      </w:r>
      <w:r w:rsidR="009B683A" w:rsidRPr="001320B8">
        <w:rPr>
          <w:sz w:val="28"/>
          <w:szCs w:val="28"/>
        </w:rPr>
        <w:t>, научным</w:t>
      </w:r>
      <w:r w:rsidRPr="001320B8">
        <w:rPr>
          <w:sz w:val="28"/>
          <w:szCs w:val="28"/>
        </w:rPr>
        <w:t>.</w:t>
      </w:r>
    </w:p>
    <w:p w:rsidR="00190452" w:rsidRPr="001320B8" w:rsidRDefault="006A41AD" w:rsidP="00C14182">
      <w:pPr>
        <w:spacing w:line="276" w:lineRule="auto"/>
        <w:ind w:firstLine="709"/>
        <w:jc w:val="both"/>
        <w:rPr>
          <w:sz w:val="28"/>
          <w:szCs w:val="28"/>
        </w:rPr>
      </w:pPr>
      <w:r w:rsidRPr="001320B8">
        <w:rPr>
          <w:sz w:val="28"/>
          <w:szCs w:val="28"/>
        </w:rPr>
        <w:t>Введение, разделы и заключение принято начинать с новой страницы. Каждый раздел и параграфы должны иметь заголовки. Недопустимо отрывать заголовки разделов, параграфов, таблиц от текста, т</w:t>
      </w:r>
      <w:r w:rsidR="006C34A3" w:rsidRPr="001320B8">
        <w:rPr>
          <w:sz w:val="28"/>
          <w:szCs w:val="28"/>
        </w:rPr>
        <w:t>.</w:t>
      </w:r>
      <w:r w:rsidRPr="001320B8">
        <w:rPr>
          <w:sz w:val="28"/>
          <w:szCs w:val="28"/>
        </w:rPr>
        <w:t>е</w:t>
      </w:r>
      <w:r w:rsidR="006C34A3" w:rsidRPr="001320B8">
        <w:rPr>
          <w:sz w:val="28"/>
          <w:szCs w:val="28"/>
        </w:rPr>
        <w:t>.</w:t>
      </w:r>
      <w:r w:rsidRPr="001320B8">
        <w:rPr>
          <w:sz w:val="28"/>
          <w:szCs w:val="28"/>
        </w:rPr>
        <w:t xml:space="preserve"> печатать заголовок внизу одной страницы, а</w:t>
      </w:r>
      <w:r w:rsidR="006C34A3" w:rsidRPr="001320B8">
        <w:rPr>
          <w:sz w:val="28"/>
          <w:szCs w:val="28"/>
        </w:rPr>
        <w:t> </w:t>
      </w:r>
      <w:r w:rsidRPr="001320B8">
        <w:rPr>
          <w:sz w:val="28"/>
          <w:szCs w:val="28"/>
        </w:rPr>
        <w:t>следующий за ним текст или таблицу</w:t>
      </w:r>
      <w:r w:rsidR="007255A3" w:rsidRPr="001320B8">
        <w:rPr>
          <w:sz w:val="28"/>
          <w:szCs w:val="28"/>
        </w:rPr>
        <w:t xml:space="preserve"> – </w:t>
      </w:r>
      <w:r w:rsidRPr="001320B8">
        <w:rPr>
          <w:sz w:val="28"/>
          <w:szCs w:val="28"/>
        </w:rPr>
        <w:t>на другой.</w:t>
      </w:r>
    </w:p>
    <w:p w:rsidR="00A42C86" w:rsidRPr="001320B8" w:rsidRDefault="00A42C86" w:rsidP="00C14182">
      <w:pPr>
        <w:spacing w:line="276" w:lineRule="auto"/>
        <w:ind w:firstLine="709"/>
        <w:jc w:val="center"/>
        <w:rPr>
          <w:b/>
          <w:sz w:val="28"/>
          <w:szCs w:val="28"/>
        </w:rPr>
      </w:pPr>
      <w:bookmarkStart w:id="16" w:name="_Toc364084399"/>
    </w:p>
    <w:p w:rsidR="00967E00" w:rsidRDefault="006B3478" w:rsidP="00C14182">
      <w:pPr>
        <w:pStyle w:val="2"/>
        <w:spacing w:line="276" w:lineRule="auto"/>
        <w:jc w:val="center"/>
        <w:rPr>
          <w:rFonts w:ascii="Times New Roman" w:hAnsi="Times New Roman"/>
          <w:i w:val="0"/>
        </w:rPr>
      </w:pPr>
      <w:bookmarkStart w:id="17" w:name="_Toc6338326"/>
      <w:r w:rsidRPr="001F13E9">
        <w:rPr>
          <w:rFonts w:ascii="Times New Roman" w:hAnsi="Times New Roman"/>
          <w:i w:val="0"/>
        </w:rPr>
        <w:t>2.</w:t>
      </w:r>
      <w:r w:rsidR="00C4516D" w:rsidRPr="001F13E9">
        <w:rPr>
          <w:rFonts w:ascii="Times New Roman" w:hAnsi="Times New Roman"/>
          <w:i w:val="0"/>
        </w:rPr>
        <w:t>3</w:t>
      </w:r>
      <w:r w:rsidR="00190452" w:rsidRPr="001F13E9">
        <w:rPr>
          <w:rFonts w:ascii="Times New Roman" w:hAnsi="Times New Roman"/>
          <w:i w:val="0"/>
        </w:rPr>
        <w:t>. Содержание курсовой работы и методические указания по выполнению отдельных разделов</w:t>
      </w:r>
      <w:bookmarkStart w:id="18" w:name="_Toc364084400"/>
      <w:bookmarkEnd w:id="16"/>
      <w:bookmarkEnd w:id="17"/>
    </w:p>
    <w:p w:rsidR="000C22F9" w:rsidRPr="000C22F9" w:rsidRDefault="000C22F9" w:rsidP="000C22F9"/>
    <w:p w:rsidR="00C4516D" w:rsidRPr="001320B8" w:rsidRDefault="006B3478" w:rsidP="00C14182">
      <w:pPr>
        <w:pStyle w:val="10"/>
        <w:spacing w:after="0" w:line="276" w:lineRule="auto"/>
        <w:ind w:firstLine="709"/>
        <w:jc w:val="left"/>
        <w:rPr>
          <w:sz w:val="28"/>
          <w:szCs w:val="28"/>
        </w:rPr>
      </w:pPr>
      <w:r>
        <w:rPr>
          <w:sz w:val="28"/>
          <w:szCs w:val="28"/>
        </w:rPr>
        <w:t>2.</w:t>
      </w:r>
      <w:r w:rsidR="00C4516D" w:rsidRPr="001320B8">
        <w:rPr>
          <w:sz w:val="28"/>
          <w:szCs w:val="28"/>
        </w:rPr>
        <w:t xml:space="preserve">3.1. </w:t>
      </w:r>
      <w:r w:rsidR="00A340D5" w:rsidRPr="001320B8">
        <w:rPr>
          <w:caps w:val="0"/>
          <w:sz w:val="28"/>
          <w:szCs w:val="28"/>
        </w:rPr>
        <w:t>Введение</w:t>
      </w:r>
      <w:bookmarkEnd w:id="18"/>
    </w:p>
    <w:p w:rsidR="00834566" w:rsidRPr="001320B8" w:rsidRDefault="00834566" w:rsidP="00C14182">
      <w:pPr>
        <w:spacing w:line="276" w:lineRule="auto"/>
        <w:ind w:firstLine="709"/>
        <w:jc w:val="both"/>
        <w:rPr>
          <w:sz w:val="28"/>
          <w:szCs w:val="28"/>
        </w:rPr>
      </w:pPr>
      <w:r w:rsidRPr="001320B8">
        <w:rPr>
          <w:sz w:val="28"/>
          <w:szCs w:val="28"/>
        </w:rPr>
        <w:t>Введение</w:t>
      </w:r>
      <w:r w:rsidR="007255A3" w:rsidRPr="001320B8">
        <w:rPr>
          <w:sz w:val="28"/>
          <w:szCs w:val="28"/>
        </w:rPr>
        <w:t xml:space="preserve"> – </w:t>
      </w:r>
      <w:r w:rsidRPr="001320B8">
        <w:rPr>
          <w:sz w:val="28"/>
          <w:szCs w:val="28"/>
        </w:rPr>
        <w:t>сложный раздел, определяющий методические основы курсовой работы.</w:t>
      </w:r>
    </w:p>
    <w:p w:rsidR="00834566" w:rsidRPr="001320B8" w:rsidRDefault="00C4516D" w:rsidP="00C14182">
      <w:pPr>
        <w:spacing w:line="276" w:lineRule="auto"/>
        <w:ind w:firstLine="709"/>
        <w:jc w:val="both"/>
        <w:rPr>
          <w:sz w:val="28"/>
          <w:szCs w:val="28"/>
        </w:rPr>
      </w:pPr>
      <w:r w:rsidRPr="001320B8">
        <w:rPr>
          <w:sz w:val="28"/>
          <w:szCs w:val="28"/>
        </w:rPr>
        <w:t xml:space="preserve">Во введении к курсовой работе следует </w:t>
      </w:r>
      <w:r w:rsidR="002B6E14" w:rsidRPr="001320B8">
        <w:rPr>
          <w:sz w:val="28"/>
          <w:szCs w:val="28"/>
        </w:rPr>
        <w:t xml:space="preserve">обосновать </w:t>
      </w:r>
      <w:r w:rsidRPr="001320B8">
        <w:rPr>
          <w:sz w:val="28"/>
          <w:szCs w:val="28"/>
        </w:rPr>
        <w:t xml:space="preserve">актуальность </w:t>
      </w:r>
      <w:r w:rsidR="002B6E14" w:rsidRPr="001320B8">
        <w:rPr>
          <w:sz w:val="28"/>
          <w:szCs w:val="28"/>
        </w:rPr>
        <w:t>темы работы и ее практическую значимость.</w:t>
      </w:r>
      <w:r w:rsidRPr="001320B8">
        <w:rPr>
          <w:sz w:val="28"/>
          <w:szCs w:val="28"/>
        </w:rPr>
        <w:t xml:space="preserve"> Следует </w:t>
      </w:r>
      <w:r w:rsidR="002B6E14" w:rsidRPr="001320B8">
        <w:rPr>
          <w:sz w:val="28"/>
          <w:szCs w:val="28"/>
        </w:rPr>
        <w:t xml:space="preserve">сформулировать проблему, </w:t>
      </w:r>
      <w:r w:rsidRPr="001320B8">
        <w:rPr>
          <w:sz w:val="28"/>
          <w:szCs w:val="28"/>
        </w:rPr>
        <w:t xml:space="preserve">цель и задачи курсовой работы. Описать </w:t>
      </w:r>
      <w:r w:rsidR="002B6E14" w:rsidRPr="001320B8">
        <w:rPr>
          <w:sz w:val="28"/>
          <w:szCs w:val="28"/>
        </w:rPr>
        <w:t xml:space="preserve">предмет и объект исследования, определить объект наблюдения, </w:t>
      </w:r>
      <w:r w:rsidR="00834566" w:rsidRPr="001320B8">
        <w:rPr>
          <w:sz w:val="28"/>
          <w:szCs w:val="28"/>
        </w:rPr>
        <w:t xml:space="preserve">охарактеризовать практическое применение результатов курсовой работы, </w:t>
      </w:r>
      <w:r w:rsidR="002B6E14" w:rsidRPr="001320B8">
        <w:rPr>
          <w:sz w:val="28"/>
          <w:szCs w:val="28"/>
        </w:rPr>
        <w:t xml:space="preserve">описать </w:t>
      </w:r>
      <w:r w:rsidRPr="001320B8">
        <w:rPr>
          <w:sz w:val="28"/>
          <w:szCs w:val="28"/>
        </w:rPr>
        <w:t>краткое</w:t>
      </w:r>
      <w:r w:rsidR="002B6E14" w:rsidRPr="001320B8">
        <w:rPr>
          <w:sz w:val="28"/>
          <w:szCs w:val="28"/>
        </w:rPr>
        <w:t xml:space="preserve"> </w:t>
      </w:r>
      <w:r w:rsidRPr="001320B8">
        <w:rPr>
          <w:sz w:val="28"/>
          <w:szCs w:val="28"/>
        </w:rPr>
        <w:t xml:space="preserve">содержание </w:t>
      </w:r>
      <w:r w:rsidR="002B6E14" w:rsidRPr="001320B8">
        <w:rPr>
          <w:sz w:val="28"/>
          <w:szCs w:val="28"/>
        </w:rPr>
        <w:t xml:space="preserve">работы </w:t>
      </w:r>
      <w:r w:rsidRPr="001320B8">
        <w:rPr>
          <w:sz w:val="28"/>
          <w:szCs w:val="28"/>
        </w:rPr>
        <w:t>по отдельным разделам.</w:t>
      </w:r>
    </w:p>
    <w:p w:rsidR="002B6E14" w:rsidRPr="001320B8" w:rsidRDefault="002B6E14" w:rsidP="00C14182">
      <w:pPr>
        <w:spacing w:line="276" w:lineRule="auto"/>
        <w:ind w:firstLine="709"/>
        <w:jc w:val="both"/>
        <w:rPr>
          <w:sz w:val="28"/>
          <w:szCs w:val="28"/>
        </w:rPr>
      </w:pPr>
      <w:r w:rsidRPr="001320B8">
        <w:rPr>
          <w:sz w:val="28"/>
          <w:szCs w:val="28"/>
        </w:rPr>
        <w:t>Объем введения</w:t>
      </w:r>
      <w:r w:rsidR="00967E00" w:rsidRPr="001320B8">
        <w:rPr>
          <w:sz w:val="28"/>
          <w:szCs w:val="28"/>
        </w:rPr>
        <w:t>: 2</w:t>
      </w:r>
      <w:r w:rsidRPr="001320B8">
        <w:rPr>
          <w:sz w:val="28"/>
          <w:szCs w:val="28"/>
        </w:rPr>
        <w:t xml:space="preserve"> – 3страницы.</w:t>
      </w:r>
    </w:p>
    <w:p w:rsidR="004E2CC6" w:rsidRPr="001320B8" w:rsidRDefault="004E2CC6" w:rsidP="00C14182">
      <w:pPr>
        <w:spacing w:line="276" w:lineRule="auto"/>
        <w:ind w:firstLine="709"/>
        <w:jc w:val="both"/>
        <w:rPr>
          <w:sz w:val="28"/>
          <w:szCs w:val="28"/>
        </w:rPr>
      </w:pPr>
    </w:p>
    <w:p w:rsidR="004D77AD" w:rsidRPr="001320B8" w:rsidRDefault="006B3478" w:rsidP="00C14182">
      <w:pPr>
        <w:spacing w:line="276" w:lineRule="auto"/>
        <w:ind w:firstLine="709"/>
        <w:rPr>
          <w:b/>
          <w:sz w:val="28"/>
          <w:szCs w:val="28"/>
        </w:rPr>
      </w:pPr>
      <w:r>
        <w:rPr>
          <w:b/>
          <w:sz w:val="28"/>
          <w:szCs w:val="28"/>
        </w:rPr>
        <w:t>2.</w:t>
      </w:r>
      <w:r w:rsidR="004E2CC6" w:rsidRPr="001320B8">
        <w:rPr>
          <w:b/>
          <w:sz w:val="28"/>
          <w:szCs w:val="28"/>
        </w:rPr>
        <w:t>3.2. Составление отчёта об оценке квартиры</w:t>
      </w:r>
    </w:p>
    <w:p w:rsidR="004E2CC6" w:rsidRPr="001320B8" w:rsidRDefault="004E2CC6" w:rsidP="00C14182">
      <w:pPr>
        <w:spacing w:line="276" w:lineRule="auto"/>
        <w:ind w:firstLine="709"/>
        <w:jc w:val="both"/>
        <w:rPr>
          <w:sz w:val="28"/>
          <w:szCs w:val="28"/>
        </w:rPr>
      </w:pPr>
      <w:r w:rsidRPr="001320B8">
        <w:rPr>
          <w:sz w:val="28"/>
          <w:szCs w:val="28"/>
        </w:rPr>
        <w:t xml:space="preserve">Первая часть курсового проекта состоит в составлении отчёта об оценке реально существующего объекта оценки. В качества объекта выступает квартира, расположенная в </w:t>
      </w:r>
      <w:proofErr w:type="gramStart"/>
      <w:r w:rsidRPr="001320B8">
        <w:rPr>
          <w:sz w:val="28"/>
          <w:szCs w:val="28"/>
        </w:rPr>
        <w:t>г</w:t>
      </w:r>
      <w:proofErr w:type="gramEnd"/>
      <w:r w:rsidRPr="001320B8">
        <w:rPr>
          <w:sz w:val="28"/>
          <w:szCs w:val="28"/>
        </w:rPr>
        <w:t>. Казани. Тип квартиры определяется студентом исходя из номера варианта по приложению 1.</w:t>
      </w:r>
    </w:p>
    <w:p w:rsidR="006B3478" w:rsidRDefault="006B3478" w:rsidP="00C14182">
      <w:pPr>
        <w:pStyle w:val="24"/>
        <w:spacing w:before="0" w:after="0" w:line="276" w:lineRule="auto"/>
        <w:ind w:firstLine="709"/>
        <w:jc w:val="left"/>
        <w:rPr>
          <w:sz w:val="28"/>
          <w:szCs w:val="28"/>
        </w:rPr>
      </w:pPr>
    </w:p>
    <w:p w:rsidR="00C4516D" w:rsidRPr="001320B8" w:rsidRDefault="00190452" w:rsidP="00C14182">
      <w:pPr>
        <w:pStyle w:val="24"/>
        <w:spacing w:before="0" w:after="0" w:line="276" w:lineRule="auto"/>
        <w:ind w:firstLine="709"/>
        <w:jc w:val="left"/>
        <w:rPr>
          <w:sz w:val="28"/>
          <w:szCs w:val="28"/>
        </w:rPr>
      </w:pPr>
      <w:r w:rsidRPr="001320B8">
        <w:rPr>
          <w:sz w:val="28"/>
          <w:szCs w:val="28"/>
        </w:rPr>
        <w:t>Основные факты и выводы</w:t>
      </w:r>
    </w:p>
    <w:p w:rsidR="004D77AD" w:rsidRPr="001320B8" w:rsidRDefault="004D77AD" w:rsidP="00C14182">
      <w:pPr>
        <w:pStyle w:val="24"/>
        <w:spacing w:before="0" w:after="0" w:line="276" w:lineRule="auto"/>
        <w:ind w:firstLine="709"/>
        <w:jc w:val="both"/>
        <w:rPr>
          <w:b w:val="0"/>
          <w:sz w:val="28"/>
          <w:szCs w:val="28"/>
        </w:rPr>
      </w:pPr>
      <w:r w:rsidRPr="001320B8">
        <w:rPr>
          <w:b w:val="0"/>
          <w:sz w:val="28"/>
          <w:szCs w:val="28"/>
        </w:rPr>
        <w:t xml:space="preserve">Согласно ФСО-3, отчёт об оценке должен содержать раздел «Основные факты и выводы». Данный раздел составляется на основании ФСО-3 в последней редакции, действующей на момент выполнения курсовой работы. </w:t>
      </w:r>
      <w:r w:rsidRPr="001320B8">
        <w:rPr>
          <w:b w:val="0"/>
          <w:sz w:val="28"/>
          <w:szCs w:val="28"/>
        </w:rPr>
        <w:lastRenderedPageBreak/>
        <w:t xml:space="preserve">Примерное содержание раздела «Основные факты и выводы» представлено в таблице 1. </w:t>
      </w:r>
    </w:p>
    <w:p w:rsidR="001F13E9" w:rsidRDefault="001F13E9" w:rsidP="00C14182">
      <w:pPr>
        <w:pStyle w:val="24"/>
        <w:spacing w:before="0" w:after="0" w:line="276" w:lineRule="auto"/>
        <w:ind w:firstLine="709"/>
        <w:jc w:val="right"/>
        <w:rPr>
          <w:b w:val="0"/>
          <w:sz w:val="28"/>
          <w:szCs w:val="28"/>
        </w:rPr>
      </w:pPr>
    </w:p>
    <w:p w:rsidR="004D77AD" w:rsidRPr="001320B8" w:rsidRDefault="004D77AD" w:rsidP="00C14182">
      <w:pPr>
        <w:pStyle w:val="24"/>
        <w:spacing w:before="0" w:after="0" w:line="276" w:lineRule="auto"/>
        <w:ind w:firstLine="709"/>
        <w:jc w:val="right"/>
        <w:rPr>
          <w:b w:val="0"/>
          <w:sz w:val="28"/>
          <w:szCs w:val="28"/>
        </w:rPr>
      </w:pPr>
      <w:r w:rsidRPr="001320B8">
        <w:rPr>
          <w:b w:val="0"/>
          <w:sz w:val="28"/>
          <w:szCs w:val="28"/>
        </w:rPr>
        <w:t>Таблица 1</w:t>
      </w:r>
    </w:p>
    <w:p w:rsidR="004D77AD" w:rsidRPr="001320B8" w:rsidRDefault="004D77AD" w:rsidP="00C14182">
      <w:pPr>
        <w:pStyle w:val="a3"/>
        <w:spacing w:line="276" w:lineRule="auto"/>
        <w:ind w:firstLine="709"/>
        <w:jc w:val="center"/>
        <w:rPr>
          <w:sz w:val="28"/>
          <w:szCs w:val="28"/>
        </w:rPr>
      </w:pPr>
      <w:r w:rsidRPr="001320B8">
        <w:rPr>
          <w:sz w:val="28"/>
          <w:szCs w:val="28"/>
        </w:rPr>
        <w:t>Основные факты и выводы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3118"/>
        <w:gridCol w:w="3465"/>
      </w:tblGrid>
      <w:tr w:rsidR="004D77AD" w:rsidRPr="001320B8" w:rsidTr="002253EB">
        <w:tc>
          <w:tcPr>
            <w:tcW w:w="9639" w:type="dxa"/>
            <w:gridSpan w:val="3"/>
          </w:tcPr>
          <w:p w:rsidR="004D77AD" w:rsidRPr="001320B8" w:rsidRDefault="004D77AD" w:rsidP="00C14182">
            <w:pPr>
              <w:pStyle w:val="a3"/>
              <w:spacing w:line="276" w:lineRule="auto"/>
              <w:ind w:firstLine="0"/>
              <w:jc w:val="center"/>
              <w:rPr>
                <w:sz w:val="24"/>
                <w:szCs w:val="28"/>
              </w:rPr>
            </w:pPr>
            <w:r w:rsidRPr="001320B8">
              <w:rPr>
                <w:sz w:val="24"/>
                <w:szCs w:val="28"/>
              </w:rPr>
              <w:t>Основание для проведения оценки объекта оценки</w:t>
            </w:r>
          </w:p>
        </w:tc>
      </w:tr>
      <w:tr w:rsidR="004D77AD" w:rsidRPr="001320B8" w:rsidTr="002253EB">
        <w:tc>
          <w:tcPr>
            <w:tcW w:w="9639" w:type="dxa"/>
            <w:gridSpan w:val="3"/>
          </w:tcPr>
          <w:p w:rsidR="004D77AD" w:rsidRPr="001320B8" w:rsidRDefault="004D77AD" w:rsidP="00C14182">
            <w:pPr>
              <w:pStyle w:val="a3"/>
              <w:spacing w:line="276" w:lineRule="auto"/>
              <w:ind w:firstLine="0"/>
              <w:jc w:val="center"/>
              <w:rPr>
                <w:sz w:val="24"/>
                <w:szCs w:val="28"/>
              </w:rPr>
            </w:pPr>
          </w:p>
        </w:tc>
      </w:tr>
      <w:tr w:rsidR="004D77AD" w:rsidRPr="001320B8" w:rsidTr="002253EB">
        <w:tc>
          <w:tcPr>
            <w:tcW w:w="9639" w:type="dxa"/>
            <w:gridSpan w:val="3"/>
          </w:tcPr>
          <w:p w:rsidR="004D77AD" w:rsidRPr="001320B8" w:rsidRDefault="004D77AD" w:rsidP="00C14182">
            <w:pPr>
              <w:pStyle w:val="a3"/>
              <w:spacing w:line="276" w:lineRule="auto"/>
              <w:ind w:firstLine="0"/>
              <w:jc w:val="center"/>
              <w:rPr>
                <w:sz w:val="24"/>
                <w:szCs w:val="28"/>
              </w:rPr>
            </w:pPr>
            <w:r w:rsidRPr="001320B8">
              <w:rPr>
                <w:sz w:val="24"/>
                <w:szCs w:val="28"/>
              </w:rPr>
              <w:t>Общая информация, идентифицирующая объект оценки</w:t>
            </w:r>
          </w:p>
        </w:tc>
      </w:tr>
      <w:tr w:rsidR="004D77AD" w:rsidRPr="001320B8" w:rsidTr="002253EB">
        <w:tc>
          <w:tcPr>
            <w:tcW w:w="9639" w:type="dxa"/>
            <w:gridSpan w:val="3"/>
          </w:tcPr>
          <w:p w:rsidR="004D77AD" w:rsidRPr="001320B8" w:rsidRDefault="004D77AD" w:rsidP="00C14182">
            <w:pPr>
              <w:pStyle w:val="a3"/>
              <w:spacing w:line="276" w:lineRule="auto"/>
              <w:ind w:firstLine="0"/>
              <w:jc w:val="center"/>
              <w:rPr>
                <w:sz w:val="24"/>
                <w:szCs w:val="28"/>
              </w:rPr>
            </w:pPr>
          </w:p>
        </w:tc>
      </w:tr>
      <w:tr w:rsidR="004D77AD" w:rsidRPr="001320B8" w:rsidTr="002253EB">
        <w:tc>
          <w:tcPr>
            <w:tcW w:w="9639" w:type="dxa"/>
            <w:gridSpan w:val="3"/>
          </w:tcPr>
          <w:p w:rsidR="004D77AD" w:rsidRPr="001320B8" w:rsidRDefault="004D77AD" w:rsidP="00C14182">
            <w:pPr>
              <w:pStyle w:val="a3"/>
              <w:spacing w:line="276" w:lineRule="auto"/>
              <w:ind w:firstLine="0"/>
              <w:jc w:val="center"/>
              <w:rPr>
                <w:sz w:val="24"/>
                <w:szCs w:val="28"/>
              </w:rPr>
            </w:pPr>
            <w:r w:rsidRPr="001320B8">
              <w:rPr>
                <w:sz w:val="24"/>
                <w:szCs w:val="28"/>
              </w:rPr>
              <w:t>Результаты оценки, полученные при применении различных подходов к оценке</w:t>
            </w:r>
          </w:p>
        </w:tc>
      </w:tr>
      <w:tr w:rsidR="004D77AD" w:rsidRPr="001320B8" w:rsidTr="002253EB">
        <w:tc>
          <w:tcPr>
            <w:tcW w:w="3056" w:type="dxa"/>
          </w:tcPr>
          <w:p w:rsidR="004D77AD" w:rsidRPr="001320B8" w:rsidRDefault="004D77AD" w:rsidP="00C14182">
            <w:pPr>
              <w:pStyle w:val="a3"/>
              <w:spacing w:line="276" w:lineRule="auto"/>
              <w:ind w:firstLine="0"/>
              <w:jc w:val="center"/>
              <w:rPr>
                <w:sz w:val="24"/>
                <w:szCs w:val="28"/>
              </w:rPr>
            </w:pPr>
            <w:r w:rsidRPr="001320B8">
              <w:rPr>
                <w:sz w:val="24"/>
                <w:szCs w:val="28"/>
              </w:rPr>
              <w:t>Затратный  подход</w:t>
            </w:r>
          </w:p>
        </w:tc>
        <w:tc>
          <w:tcPr>
            <w:tcW w:w="3118" w:type="dxa"/>
          </w:tcPr>
          <w:p w:rsidR="004D77AD" w:rsidRPr="001320B8" w:rsidRDefault="004D77AD" w:rsidP="00C14182">
            <w:pPr>
              <w:pStyle w:val="a3"/>
              <w:spacing w:line="276" w:lineRule="auto"/>
              <w:ind w:firstLine="0"/>
              <w:jc w:val="center"/>
              <w:rPr>
                <w:sz w:val="24"/>
                <w:szCs w:val="28"/>
              </w:rPr>
            </w:pPr>
            <w:r w:rsidRPr="001320B8">
              <w:rPr>
                <w:sz w:val="24"/>
                <w:szCs w:val="28"/>
              </w:rPr>
              <w:t>Сравнительный подход</w:t>
            </w:r>
          </w:p>
        </w:tc>
        <w:tc>
          <w:tcPr>
            <w:tcW w:w="3465" w:type="dxa"/>
          </w:tcPr>
          <w:p w:rsidR="004D77AD" w:rsidRPr="001320B8" w:rsidRDefault="004D77AD" w:rsidP="00C14182">
            <w:pPr>
              <w:pStyle w:val="a3"/>
              <w:spacing w:line="276" w:lineRule="auto"/>
              <w:ind w:firstLine="0"/>
              <w:jc w:val="center"/>
              <w:rPr>
                <w:sz w:val="24"/>
                <w:szCs w:val="28"/>
              </w:rPr>
            </w:pPr>
            <w:r w:rsidRPr="001320B8">
              <w:rPr>
                <w:sz w:val="24"/>
                <w:szCs w:val="28"/>
              </w:rPr>
              <w:t>Доходный подход</w:t>
            </w:r>
          </w:p>
        </w:tc>
      </w:tr>
      <w:tr w:rsidR="004D77AD" w:rsidRPr="001320B8" w:rsidTr="002253EB">
        <w:tc>
          <w:tcPr>
            <w:tcW w:w="3056" w:type="dxa"/>
          </w:tcPr>
          <w:p w:rsidR="004D77AD" w:rsidRPr="001320B8" w:rsidRDefault="004D77AD" w:rsidP="00C14182">
            <w:pPr>
              <w:pStyle w:val="a3"/>
              <w:spacing w:line="276" w:lineRule="auto"/>
              <w:ind w:firstLine="0"/>
              <w:jc w:val="center"/>
              <w:rPr>
                <w:sz w:val="24"/>
                <w:szCs w:val="28"/>
              </w:rPr>
            </w:pPr>
          </w:p>
        </w:tc>
        <w:tc>
          <w:tcPr>
            <w:tcW w:w="3118" w:type="dxa"/>
          </w:tcPr>
          <w:p w:rsidR="004D77AD" w:rsidRPr="001320B8" w:rsidRDefault="004D77AD" w:rsidP="00C14182">
            <w:pPr>
              <w:pStyle w:val="a3"/>
              <w:spacing w:line="276" w:lineRule="auto"/>
              <w:ind w:firstLine="0"/>
              <w:jc w:val="center"/>
              <w:rPr>
                <w:sz w:val="24"/>
                <w:szCs w:val="28"/>
              </w:rPr>
            </w:pPr>
          </w:p>
        </w:tc>
        <w:tc>
          <w:tcPr>
            <w:tcW w:w="3465" w:type="dxa"/>
          </w:tcPr>
          <w:p w:rsidR="004D77AD" w:rsidRPr="001320B8" w:rsidRDefault="004D77AD" w:rsidP="00C14182">
            <w:pPr>
              <w:pStyle w:val="a3"/>
              <w:spacing w:line="276" w:lineRule="auto"/>
              <w:ind w:firstLine="0"/>
              <w:jc w:val="center"/>
              <w:rPr>
                <w:sz w:val="24"/>
                <w:szCs w:val="28"/>
              </w:rPr>
            </w:pPr>
          </w:p>
        </w:tc>
      </w:tr>
      <w:tr w:rsidR="004D77AD" w:rsidRPr="001320B8" w:rsidTr="002253EB">
        <w:tc>
          <w:tcPr>
            <w:tcW w:w="9639" w:type="dxa"/>
            <w:gridSpan w:val="3"/>
          </w:tcPr>
          <w:p w:rsidR="004D77AD" w:rsidRPr="001320B8" w:rsidRDefault="004D77AD" w:rsidP="00C14182">
            <w:pPr>
              <w:pStyle w:val="a3"/>
              <w:spacing w:line="276" w:lineRule="auto"/>
              <w:ind w:firstLine="0"/>
              <w:jc w:val="center"/>
              <w:rPr>
                <w:sz w:val="24"/>
                <w:szCs w:val="28"/>
              </w:rPr>
            </w:pPr>
            <w:r w:rsidRPr="001320B8">
              <w:rPr>
                <w:sz w:val="24"/>
                <w:szCs w:val="28"/>
              </w:rPr>
              <w:t>Итоговая величина стоимости объекта оценки</w:t>
            </w:r>
          </w:p>
        </w:tc>
      </w:tr>
      <w:tr w:rsidR="004D77AD" w:rsidRPr="001320B8" w:rsidTr="002253EB">
        <w:tc>
          <w:tcPr>
            <w:tcW w:w="9639" w:type="dxa"/>
            <w:gridSpan w:val="3"/>
          </w:tcPr>
          <w:p w:rsidR="004D77AD" w:rsidRPr="001320B8" w:rsidRDefault="004D77AD" w:rsidP="00C14182">
            <w:pPr>
              <w:pStyle w:val="a3"/>
              <w:spacing w:line="276" w:lineRule="auto"/>
              <w:ind w:firstLine="0"/>
              <w:jc w:val="center"/>
              <w:rPr>
                <w:sz w:val="24"/>
                <w:szCs w:val="28"/>
              </w:rPr>
            </w:pPr>
          </w:p>
        </w:tc>
      </w:tr>
      <w:tr w:rsidR="004D77AD" w:rsidRPr="001320B8" w:rsidTr="002253EB">
        <w:tc>
          <w:tcPr>
            <w:tcW w:w="9639" w:type="dxa"/>
            <w:gridSpan w:val="3"/>
          </w:tcPr>
          <w:p w:rsidR="004D77AD" w:rsidRPr="001320B8" w:rsidRDefault="004D77AD" w:rsidP="00C14182">
            <w:pPr>
              <w:pStyle w:val="a3"/>
              <w:spacing w:line="276" w:lineRule="auto"/>
              <w:ind w:firstLine="0"/>
              <w:jc w:val="center"/>
              <w:rPr>
                <w:sz w:val="24"/>
                <w:szCs w:val="28"/>
              </w:rPr>
            </w:pPr>
            <w:r w:rsidRPr="001320B8">
              <w:rPr>
                <w:sz w:val="24"/>
                <w:szCs w:val="28"/>
              </w:rPr>
              <w:t>Ограничения и пределы применения полученной итоговой стоимости</w:t>
            </w:r>
          </w:p>
        </w:tc>
      </w:tr>
      <w:tr w:rsidR="004D77AD" w:rsidRPr="001320B8" w:rsidTr="002253EB">
        <w:tc>
          <w:tcPr>
            <w:tcW w:w="9639" w:type="dxa"/>
            <w:gridSpan w:val="3"/>
          </w:tcPr>
          <w:p w:rsidR="004D77AD" w:rsidRPr="001320B8" w:rsidRDefault="004D77AD" w:rsidP="00C14182">
            <w:pPr>
              <w:pStyle w:val="a3"/>
              <w:spacing w:line="276" w:lineRule="auto"/>
              <w:ind w:firstLine="0"/>
              <w:jc w:val="center"/>
              <w:rPr>
                <w:sz w:val="24"/>
                <w:szCs w:val="28"/>
              </w:rPr>
            </w:pPr>
          </w:p>
        </w:tc>
      </w:tr>
    </w:tbl>
    <w:p w:rsidR="004463FB" w:rsidRPr="001320B8" w:rsidRDefault="004463FB" w:rsidP="00C14182">
      <w:pPr>
        <w:pStyle w:val="24"/>
        <w:spacing w:before="0" w:after="0" w:line="276" w:lineRule="auto"/>
        <w:ind w:firstLine="709"/>
        <w:jc w:val="left"/>
        <w:rPr>
          <w:sz w:val="28"/>
          <w:szCs w:val="28"/>
        </w:rPr>
      </w:pPr>
    </w:p>
    <w:p w:rsidR="004D77AD" w:rsidRPr="001320B8" w:rsidRDefault="004D77AD" w:rsidP="00C14182">
      <w:pPr>
        <w:pStyle w:val="24"/>
        <w:spacing w:before="0" w:after="0" w:line="276" w:lineRule="auto"/>
        <w:ind w:firstLine="709"/>
        <w:jc w:val="left"/>
        <w:rPr>
          <w:sz w:val="28"/>
          <w:szCs w:val="28"/>
        </w:rPr>
      </w:pPr>
      <w:r w:rsidRPr="001320B8">
        <w:rPr>
          <w:sz w:val="28"/>
          <w:szCs w:val="28"/>
        </w:rPr>
        <w:t>Задание на оценку</w:t>
      </w:r>
    </w:p>
    <w:p w:rsidR="009B018D" w:rsidRPr="001320B8" w:rsidRDefault="00C4516D" w:rsidP="00C14182">
      <w:pPr>
        <w:pStyle w:val="a3"/>
        <w:spacing w:line="276" w:lineRule="auto"/>
        <w:ind w:firstLine="709"/>
        <w:rPr>
          <w:sz w:val="28"/>
          <w:szCs w:val="28"/>
        </w:rPr>
      </w:pPr>
      <w:r w:rsidRPr="001320B8">
        <w:rPr>
          <w:sz w:val="28"/>
          <w:szCs w:val="28"/>
        </w:rPr>
        <w:t>Начальным этапом процесс</w:t>
      </w:r>
      <w:r w:rsidR="006C34A3" w:rsidRPr="001320B8">
        <w:rPr>
          <w:sz w:val="28"/>
          <w:szCs w:val="28"/>
        </w:rPr>
        <w:t>а</w:t>
      </w:r>
      <w:r w:rsidRPr="001320B8">
        <w:rPr>
          <w:sz w:val="28"/>
          <w:szCs w:val="28"/>
        </w:rPr>
        <w:t xml:space="preserve"> оценки является постановка задачи оценки. На данном этапе выявляется базовая информация, определяющая весь процесс оценки. </w:t>
      </w:r>
      <w:r w:rsidR="002A1DEA" w:rsidRPr="001320B8">
        <w:rPr>
          <w:sz w:val="28"/>
          <w:szCs w:val="28"/>
        </w:rPr>
        <w:t>Для этого составляется задание на оценку, примерная форма которого представлена в таблице 2.</w:t>
      </w:r>
      <w:r w:rsidR="009B018D" w:rsidRPr="001320B8">
        <w:rPr>
          <w:sz w:val="28"/>
          <w:szCs w:val="28"/>
        </w:rPr>
        <w:t xml:space="preserve"> </w:t>
      </w:r>
    </w:p>
    <w:p w:rsidR="002A1DEA" w:rsidRPr="001320B8" w:rsidRDefault="00A340D5" w:rsidP="00C14182">
      <w:pPr>
        <w:spacing w:line="276" w:lineRule="auto"/>
        <w:ind w:firstLine="709"/>
        <w:jc w:val="right"/>
        <w:rPr>
          <w:sz w:val="28"/>
          <w:szCs w:val="28"/>
        </w:rPr>
      </w:pPr>
      <w:r w:rsidRPr="001320B8">
        <w:rPr>
          <w:sz w:val="28"/>
          <w:szCs w:val="28"/>
        </w:rPr>
        <w:t xml:space="preserve">Таблица </w:t>
      </w:r>
      <w:r w:rsidR="004E2CC6" w:rsidRPr="001320B8">
        <w:rPr>
          <w:sz w:val="28"/>
          <w:szCs w:val="28"/>
        </w:rPr>
        <w:t>2</w:t>
      </w:r>
    </w:p>
    <w:p w:rsidR="004E2CC6" w:rsidRPr="001320B8" w:rsidRDefault="004E2CC6" w:rsidP="00C14182">
      <w:pPr>
        <w:pStyle w:val="a3"/>
        <w:spacing w:line="276" w:lineRule="auto"/>
        <w:ind w:firstLine="709"/>
        <w:jc w:val="center"/>
        <w:rPr>
          <w:sz w:val="28"/>
          <w:szCs w:val="28"/>
        </w:rPr>
      </w:pPr>
      <w:r w:rsidRPr="001320B8">
        <w:rPr>
          <w:sz w:val="28"/>
          <w:szCs w:val="28"/>
        </w:rPr>
        <w:t>Задание на оценку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2551"/>
      </w:tblGrid>
      <w:tr w:rsidR="004E2CC6" w:rsidRPr="001320B8" w:rsidTr="002253EB">
        <w:trPr>
          <w:trHeight w:val="310"/>
        </w:trPr>
        <w:tc>
          <w:tcPr>
            <w:tcW w:w="7088" w:type="dxa"/>
            <w:tcMar>
              <w:left w:w="0" w:type="dxa"/>
              <w:right w:w="0" w:type="dxa"/>
            </w:tcMar>
          </w:tcPr>
          <w:p w:rsidR="004E2CC6" w:rsidRPr="001320B8" w:rsidRDefault="004E2CC6" w:rsidP="00C14182">
            <w:pPr>
              <w:spacing w:line="276" w:lineRule="auto"/>
              <w:ind w:left="142"/>
              <w:rPr>
                <w:szCs w:val="28"/>
              </w:rPr>
            </w:pPr>
            <w:r w:rsidRPr="001320B8">
              <w:rPr>
                <w:szCs w:val="28"/>
              </w:rPr>
              <w:t xml:space="preserve"> объект оценки</w:t>
            </w:r>
          </w:p>
        </w:tc>
        <w:tc>
          <w:tcPr>
            <w:tcW w:w="2551" w:type="dxa"/>
            <w:tcMar>
              <w:left w:w="0" w:type="dxa"/>
              <w:right w:w="0" w:type="dxa"/>
            </w:tcMar>
            <w:vAlign w:val="bottom"/>
          </w:tcPr>
          <w:p w:rsidR="004E2CC6" w:rsidRPr="001320B8" w:rsidRDefault="004E2CC6" w:rsidP="00C14182">
            <w:pPr>
              <w:spacing w:line="276" w:lineRule="auto"/>
              <w:rPr>
                <w:szCs w:val="28"/>
              </w:rPr>
            </w:pPr>
          </w:p>
        </w:tc>
      </w:tr>
      <w:tr w:rsidR="004E2CC6" w:rsidRPr="001320B8" w:rsidTr="002253EB">
        <w:trPr>
          <w:trHeight w:val="542"/>
        </w:trPr>
        <w:tc>
          <w:tcPr>
            <w:tcW w:w="7088" w:type="dxa"/>
            <w:tcMar>
              <w:left w:w="0" w:type="dxa"/>
              <w:right w:w="0" w:type="dxa"/>
            </w:tcMar>
          </w:tcPr>
          <w:p w:rsidR="004E2CC6" w:rsidRPr="001320B8" w:rsidRDefault="004E2CC6" w:rsidP="00C14182">
            <w:pPr>
              <w:spacing w:line="276" w:lineRule="auto"/>
              <w:ind w:left="142"/>
              <w:rPr>
                <w:szCs w:val="28"/>
              </w:rPr>
            </w:pPr>
            <w:r w:rsidRPr="001320B8">
              <w:rPr>
                <w:szCs w:val="28"/>
              </w:rPr>
              <w:t>права на объект оценки, учитываемые при определении стоимости объекта оценки</w:t>
            </w:r>
          </w:p>
        </w:tc>
        <w:tc>
          <w:tcPr>
            <w:tcW w:w="2551" w:type="dxa"/>
            <w:tcMar>
              <w:left w:w="0" w:type="dxa"/>
              <w:right w:w="0" w:type="dxa"/>
            </w:tcMar>
            <w:vAlign w:val="bottom"/>
          </w:tcPr>
          <w:p w:rsidR="004E2CC6" w:rsidRPr="001320B8" w:rsidRDefault="004E2CC6" w:rsidP="00C14182">
            <w:pPr>
              <w:spacing w:line="276" w:lineRule="auto"/>
              <w:rPr>
                <w:szCs w:val="28"/>
              </w:rPr>
            </w:pPr>
          </w:p>
        </w:tc>
      </w:tr>
      <w:tr w:rsidR="004E2CC6" w:rsidRPr="001320B8" w:rsidTr="002253EB">
        <w:trPr>
          <w:trHeight w:val="138"/>
        </w:trPr>
        <w:tc>
          <w:tcPr>
            <w:tcW w:w="7088" w:type="dxa"/>
            <w:tcMar>
              <w:left w:w="0" w:type="dxa"/>
              <w:right w:w="0" w:type="dxa"/>
            </w:tcMar>
          </w:tcPr>
          <w:p w:rsidR="004E2CC6" w:rsidRPr="001320B8" w:rsidRDefault="004E2CC6" w:rsidP="00C14182">
            <w:pPr>
              <w:spacing w:line="276" w:lineRule="auto"/>
              <w:ind w:firstLine="142"/>
              <w:rPr>
                <w:szCs w:val="28"/>
              </w:rPr>
            </w:pPr>
            <w:r w:rsidRPr="001320B8">
              <w:rPr>
                <w:szCs w:val="28"/>
              </w:rPr>
              <w:t xml:space="preserve"> цель оценки</w:t>
            </w:r>
          </w:p>
        </w:tc>
        <w:tc>
          <w:tcPr>
            <w:tcW w:w="2551" w:type="dxa"/>
            <w:tcMar>
              <w:left w:w="0" w:type="dxa"/>
              <w:right w:w="0" w:type="dxa"/>
            </w:tcMar>
            <w:vAlign w:val="bottom"/>
          </w:tcPr>
          <w:p w:rsidR="004E2CC6" w:rsidRPr="001320B8" w:rsidRDefault="004E2CC6" w:rsidP="00C14182">
            <w:pPr>
              <w:spacing w:line="276" w:lineRule="auto"/>
              <w:rPr>
                <w:szCs w:val="28"/>
              </w:rPr>
            </w:pPr>
          </w:p>
        </w:tc>
      </w:tr>
      <w:tr w:rsidR="004E2CC6" w:rsidRPr="001320B8" w:rsidTr="002253EB">
        <w:trPr>
          <w:trHeight w:val="287"/>
        </w:trPr>
        <w:tc>
          <w:tcPr>
            <w:tcW w:w="7088" w:type="dxa"/>
            <w:tcMar>
              <w:left w:w="0" w:type="dxa"/>
              <w:right w:w="0" w:type="dxa"/>
            </w:tcMar>
          </w:tcPr>
          <w:p w:rsidR="004E2CC6" w:rsidRPr="001320B8" w:rsidRDefault="004E2CC6" w:rsidP="00C14182">
            <w:pPr>
              <w:spacing w:line="276" w:lineRule="auto"/>
              <w:ind w:left="142"/>
              <w:rPr>
                <w:szCs w:val="28"/>
              </w:rPr>
            </w:pPr>
            <w:r w:rsidRPr="001320B8">
              <w:rPr>
                <w:szCs w:val="28"/>
              </w:rPr>
              <w:t>предполагаемое использование результатов оценки</w:t>
            </w:r>
          </w:p>
        </w:tc>
        <w:tc>
          <w:tcPr>
            <w:tcW w:w="2551" w:type="dxa"/>
            <w:tcMar>
              <w:left w:w="0" w:type="dxa"/>
              <w:right w:w="0" w:type="dxa"/>
            </w:tcMar>
            <w:vAlign w:val="bottom"/>
          </w:tcPr>
          <w:p w:rsidR="004E2CC6" w:rsidRPr="001320B8" w:rsidRDefault="004E2CC6" w:rsidP="00C14182">
            <w:pPr>
              <w:spacing w:line="276" w:lineRule="auto"/>
              <w:rPr>
                <w:szCs w:val="28"/>
              </w:rPr>
            </w:pPr>
          </w:p>
        </w:tc>
      </w:tr>
      <w:tr w:rsidR="004E2CC6" w:rsidRPr="001320B8" w:rsidTr="002253EB">
        <w:trPr>
          <w:trHeight w:val="264"/>
        </w:trPr>
        <w:tc>
          <w:tcPr>
            <w:tcW w:w="7088" w:type="dxa"/>
            <w:tcMar>
              <w:left w:w="0" w:type="dxa"/>
              <w:right w:w="0" w:type="dxa"/>
            </w:tcMar>
          </w:tcPr>
          <w:p w:rsidR="004E2CC6" w:rsidRPr="001320B8" w:rsidRDefault="004E2CC6" w:rsidP="00C14182">
            <w:pPr>
              <w:spacing w:line="276" w:lineRule="auto"/>
              <w:ind w:firstLine="142"/>
              <w:rPr>
                <w:szCs w:val="28"/>
              </w:rPr>
            </w:pPr>
            <w:r w:rsidRPr="001320B8">
              <w:rPr>
                <w:szCs w:val="28"/>
              </w:rPr>
              <w:t>вид стоимости</w:t>
            </w:r>
          </w:p>
        </w:tc>
        <w:tc>
          <w:tcPr>
            <w:tcW w:w="2551" w:type="dxa"/>
            <w:tcMar>
              <w:left w:w="0" w:type="dxa"/>
              <w:right w:w="0" w:type="dxa"/>
            </w:tcMar>
            <w:vAlign w:val="bottom"/>
          </w:tcPr>
          <w:p w:rsidR="004E2CC6" w:rsidRPr="001320B8" w:rsidRDefault="004E2CC6" w:rsidP="00C14182">
            <w:pPr>
              <w:spacing w:line="276" w:lineRule="auto"/>
              <w:rPr>
                <w:szCs w:val="28"/>
              </w:rPr>
            </w:pPr>
          </w:p>
        </w:tc>
      </w:tr>
      <w:tr w:rsidR="004E2CC6" w:rsidRPr="001320B8" w:rsidTr="002253EB">
        <w:trPr>
          <w:trHeight w:val="126"/>
        </w:trPr>
        <w:tc>
          <w:tcPr>
            <w:tcW w:w="7088" w:type="dxa"/>
            <w:tcMar>
              <w:left w:w="0" w:type="dxa"/>
              <w:right w:w="0" w:type="dxa"/>
            </w:tcMar>
          </w:tcPr>
          <w:p w:rsidR="004E2CC6" w:rsidRPr="001320B8" w:rsidRDefault="004E2CC6" w:rsidP="00C14182">
            <w:pPr>
              <w:spacing w:line="276" w:lineRule="auto"/>
              <w:ind w:firstLine="142"/>
              <w:rPr>
                <w:szCs w:val="28"/>
              </w:rPr>
            </w:pPr>
            <w:r w:rsidRPr="001320B8">
              <w:rPr>
                <w:szCs w:val="28"/>
              </w:rPr>
              <w:t>дата оценки</w:t>
            </w:r>
          </w:p>
        </w:tc>
        <w:tc>
          <w:tcPr>
            <w:tcW w:w="2551" w:type="dxa"/>
            <w:tcMar>
              <w:left w:w="0" w:type="dxa"/>
              <w:right w:w="0" w:type="dxa"/>
            </w:tcMar>
            <w:vAlign w:val="bottom"/>
          </w:tcPr>
          <w:p w:rsidR="004E2CC6" w:rsidRPr="001320B8" w:rsidRDefault="004E2CC6" w:rsidP="00C14182">
            <w:pPr>
              <w:spacing w:line="276" w:lineRule="auto"/>
              <w:rPr>
                <w:szCs w:val="28"/>
              </w:rPr>
            </w:pPr>
          </w:p>
        </w:tc>
      </w:tr>
      <w:tr w:rsidR="004E2CC6" w:rsidRPr="001320B8" w:rsidTr="002253EB">
        <w:trPr>
          <w:trHeight w:val="114"/>
        </w:trPr>
        <w:tc>
          <w:tcPr>
            <w:tcW w:w="7088" w:type="dxa"/>
            <w:tcMar>
              <w:left w:w="0" w:type="dxa"/>
              <w:right w:w="0" w:type="dxa"/>
            </w:tcMar>
          </w:tcPr>
          <w:p w:rsidR="004E2CC6" w:rsidRPr="001320B8" w:rsidRDefault="004E2CC6" w:rsidP="00C14182">
            <w:pPr>
              <w:spacing w:line="276" w:lineRule="auto"/>
              <w:ind w:left="142"/>
              <w:rPr>
                <w:szCs w:val="28"/>
              </w:rPr>
            </w:pPr>
            <w:r w:rsidRPr="001320B8">
              <w:rPr>
                <w:szCs w:val="28"/>
              </w:rPr>
              <w:t>допущения, на которых должна основываться оценка</w:t>
            </w:r>
          </w:p>
        </w:tc>
        <w:tc>
          <w:tcPr>
            <w:tcW w:w="2551" w:type="dxa"/>
            <w:tcMar>
              <w:left w:w="0" w:type="dxa"/>
              <w:right w:w="0" w:type="dxa"/>
            </w:tcMar>
            <w:vAlign w:val="bottom"/>
          </w:tcPr>
          <w:p w:rsidR="004E2CC6" w:rsidRPr="001320B8" w:rsidRDefault="004E2CC6" w:rsidP="00C14182">
            <w:pPr>
              <w:spacing w:line="276" w:lineRule="auto"/>
              <w:rPr>
                <w:szCs w:val="28"/>
              </w:rPr>
            </w:pPr>
          </w:p>
        </w:tc>
      </w:tr>
      <w:tr w:rsidR="004E2CC6" w:rsidRPr="001320B8" w:rsidTr="002253EB">
        <w:trPr>
          <w:trHeight w:val="401"/>
        </w:trPr>
        <w:tc>
          <w:tcPr>
            <w:tcW w:w="7088" w:type="dxa"/>
            <w:tcMar>
              <w:left w:w="0" w:type="dxa"/>
              <w:right w:w="0" w:type="dxa"/>
            </w:tcMar>
          </w:tcPr>
          <w:p w:rsidR="004E2CC6" w:rsidRPr="001320B8" w:rsidRDefault="004E2CC6" w:rsidP="00C14182">
            <w:pPr>
              <w:pStyle w:val="ae"/>
              <w:spacing w:before="0" w:beforeAutospacing="0" w:after="0" w:afterAutospacing="0" w:line="276" w:lineRule="auto"/>
              <w:ind w:left="142"/>
              <w:jc w:val="both"/>
              <w:rPr>
                <w:szCs w:val="28"/>
              </w:rPr>
            </w:pPr>
            <w:r w:rsidRPr="001320B8">
              <w:rPr>
                <w:color w:val="000000"/>
                <w:szCs w:val="28"/>
              </w:rPr>
              <w:t>иная информация, предусмотренная федеральными стандартами оценки</w:t>
            </w:r>
          </w:p>
        </w:tc>
        <w:tc>
          <w:tcPr>
            <w:tcW w:w="2551" w:type="dxa"/>
            <w:tcMar>
              <w:left w:w="0" w:type="dxa"/>
              <w:right w:w="0" w:type="dxa"/>
            </w:tcMar>
            <w:vAlign w:val="bottom"/>
          </w:tcPr>
          <w:p w:rsidR="004E2CC6" w:rsidRPr="001320B8" w:rsidRDefault="004E2CC6" w:rsidP="00C14182">
            <w:pPr>
              <w:spacing w:line="276" w:lineRule="auto"/>
              <w:rPr>
                <w:szCs w:val="28"/>
              </w:rPr>
            </w:pPr>
          </w:p>
        </w:tc>
      </w:tr>
    </w:tbl>
    <w:p w:rsidR="00967E00" w:rsidRPr="001320B8" w:rsidRDefault="00967E00" w:rsidP="00C14182">
      <w:pPr>
        <w:pStyle w:val="a3"/>
        <w:spacing w:line="276" w:lineRule="auto"/>
        <w:ind w:firstLine="709"/>
        <w:rPr>
          <w:sz w:val="28"/>
          <w:szCs w:val="28"/>
        </w:rPr>
      </w:pPr>
    </w:p>
    <w:p w:rsidR="003D1E11" w:rsidRPr="001320B8" w:rsidRDefault="003D1E11" w:rsidP="00C14182">
      <w:pPr>
        <w:pStyle w:val="a3"/>
        <w:spacing w:line="276" w:lineRule="auto"/>
        <w:ind w:firstLine="709"/>
        <w:rPr>
          <w:sz w:val="28"/>
          <w:szCs w:val="28"/>
        </w:rPr>
      </w:pPr>
      <w:r w:rsidRPr="001320B8">
        <w:rPr>
          <w:sz w:val="28"/>
          <w:szCs w:val="28"/>
        </w:rPr>
        <w:t>При составлении задания на оценку необходимо учитывать информацию, приведенную по вариантам в приложении 1, часть информации необходимо добавить после выполнения соответствующих разделов работы.</w:t>
      </w:r>
    </w:p>
    <w:p w:rsidR="009F5CD8" w:rsidRPr="001320B8" w:rsidRDefault="002253EB" w:rsidP="00C14182">
      <w:pPr>
        <w:pStyle w:val="a3"/>
        <w:spacing w:line="276" w:lineRule="auto"/>
        <w:ind w:firstLine="709"/>
        <w:rPr>
          <w:sz w:val="28"/>
          <w:szCs w:val="28"/>
        </w:rPr>
      </w:pPr>
      <w:r w:rsidRPr="001320B8">
        <w:rPr>
          <w:sz w:val="28"/>
          <w:szCs w:val="28"/>
        </w:rPr>
        <w:t>При заполнении таблицы 2</w:t>
      </w:r>
      <w:r w:rsidR="009F5CD8" w:rsidRPr="001320B8">
        <w:rPr>
          <w:sz w:val="28"/>
          <w:szCs w:val="28"/>
        </w:rPr>
        <w:t xml:space="preserve"> следует учитывать следующее:</w:t>
      </w:r>
    </w:p>
    <w:p w:rsidR="00B80EA6" w:rsidRPr="001320B8" w:rsidRDefault="00194FB6" w:rsidP="00C14182">
      <w:pPr>
        <w:pStyle w:val="a3"/>
        <w:numPr>
          <w:ilvl w:val="0"/>
          <w:numId w:val="18"/>
        </w:numPr>
        <w:tabs>
          <w:tab w:val="clear" w:pos="360"/>
        </w:tabs>
        <w:spacing w:line="276" w:lineRule="auto"/>
        <w:ind w:left="426" w:firstLine="709"/>
        <w:rPr>
          <w:sz w:val="28"/>
          <w:szCs w:val="28"/>
        </w:rPr>
      </w:pPr>
      <w:r w:rsidRPr="001320B8">
        <w:rPr>
          <w:sz w:val="28"/>
          <w:szCs w:val="28"/>
        </w:rPr>
        <w:lastRenderedPageBreak/>
        <w:t>В</w:t>
      </w:r>
      <w:r w:rsidR="009F5CD8" w:rsidRPr="001320B8">
        <w:rPr>
          <w:sz w:val="28"/>
          <w:szCs w:val="28"/>
        </w:rPr>
        <w:t xml:space="preserve"> процессе выполнения курсовой работы необходимо определить стоимость объекта оценки</w:t>
      </w:r>
      <w:r w:rsidR="00967E00" w:rsidRPr="001320B8">
        <w:rPr>
          <w:sz w:val="28"/>
          <w:szCs w:val="28"/>
        </w:rPr>
        <w:t xml:space="preserve"> (квартиры)</w:t>
      </w:r>
      <w:r w:rsidR="009F5CD8" w:rsidRPr="001320B8">
        <w:rPr>
          <w:sz w:val="28"/>
          <w:szCs w:val="28"/>
        </w:rPr>
        <w:t xml:space="preserve">. При описании объекта оценки студентом </w:t>
      </w:r>
      <w:r w:rsidR="00967E00" w:rsidRPr="001320B8">
        <w:rPr>
          <w:sz w:val="28"/>
          <w:szCs w:val="28"/>
        </w:rPr>
        <w:t>должен быть указан его адрес</w:t>
      </w:r>
      <w:r w:rsidR="009F5CD8" w:rsidRPr="001320B8">
        <w:rPr>
          <w:sz w:val="28"/>
          <w:szCs w:val="28"/>
        </w:rPr>
        <w:t>.</w:t>
      </w:r>
    </w:p>
    <w:p w:rsidR="000E2E2D" w:rsidRPr="001320B8" w:rsidRDefault="00194FB6" w:rsidP="00C14182">
      <w:pPr>
        <w:pStyle w:val="a3"/>
        <w:numPr>
          <w:ilvl w:val="0"/>
          <w:numId w:val="18"/>
        </w:numPr>
        <w:spacing w:line="276" w:lineRule="auto"/>
        <w:ind w:firstLine="709"/>
        <w:rPr>
          <w:sz w:val="28"/>
          <w:szCs w:val="28"/>
        </w:rPr>
      </w:pPr>
      <w:r w:rsidRPr="001320B8">
        <w:rPr>
          <w:sz w:val="28"/>
          <w:szCs w:val="28"/>
        </w:rPr>
        <w:t>О</w:t>
      </w:r>
      <w:r w:rsidR="00570085" w:rsidRPr="001320B8">
        <w:rPr>
          <w:sz w:val="28"/>
          <w:szCs w:val="28"/>
        </w:rPr>
        <w:t>цениваемый объект находится в собственности. Здесь необходимо указать собственника, его адрес и правоустанавливающий документ, на основании которого собственник имеет право на объект (план приватизации, договор купли-продажи</w:t>
      </w:r>
      <w:r w:rsidR="00967E00" w:rsidRPr="001320B8">
        <w:rPr>
          <w:sz w:val="28"/>
          <w:szCs w:val="28"/>
        </w:rPr>
        <w:t xml:space="preserve">). </w:t>
      </w:r>
    </w:p>
    <w:p w:rsidR="00C07E1A" w:rsidRPr="001320B8" w:rsidRDefault="004E2CC6" w:rsidP="00C14182">
      <w:pPr>
        <w:pStyle w:val="a3"/>
        <w:numPr>
          <w:ilvl w:val="0"/>
          <w:numId w:val="18"/>
        </w:numPr>
        <w:tabs>
          <w:tab w:val="clear" w:pos="360"/>
          <w:tab w:val="num" w:pos="-1843"/>
        </w:tabs>
        <w:spacing w:line="276" w:lineRule="auto"/>
        <w:ind w:left="426" w:firstLine="709"/>
        <w:rPr>
          <w:sz w:val="28"/>
          <w:szCs w:val="28"/>
        </w:rPr>
      </w:pPr>
      <w:r w:rsidRPr="001320B8">
        <w:rPr>
          <w:sz w:val="28"/>
          <w:szCs w:val="28"/>
        </w:rPr>
        <w:t>Ц</w:t>
      </w:r>
      <w:r w:rsidR="00967E00" w:rsidRPr="001320B8">
        <w:rPr>
          <w:sz w:val="28"/>
          <w:szCs w:val="28"/>
        </w:rPr>
        <w:t>ель оцен</w:t>
      </w:r>
      <w:r w:rsidRPr="001320B8">
        <w:rPr>
          <w:sz w:val="28"/>
          <w:szCs w:val="28"/>
        </w:rPr>
        <w:t>ки и</w:t>
      </w:r>
      <w:r w:rsidR="00967E00" w:rsidRPr="001320B8">
        <w:rPr>
          <w:sz w:val="28"/>
          <w:szCs w:val="28"/>
        </w:rPr>
        <w:t xml:space="preserve"> дата оценки </w:t>
      </w:r>
      <w:r w:rsidR="000E2E2D" w:rsidRPr="001320B8">
        <w:rPr>
          <w:sz w:val="28"/>
          <w:szCs w:val="28"/>
        </w:rPr>
        <w:t xml:space="preserve">определяется студентом </w:t>
      </w:r>
      <w:r w:rsidR="00967E00" w:rsidRPr="001320B8">
        <w:rPr>
          <w:sz w:val="28"/>
          <w:szCs w:val="28"/>
        </w:rPr>
        <w:t>исходя из номера его вариант</w:t>
      </w:r>
      <w:r w:rsidR="00DC2980" w:rsidRPr="001320B8">
        <w:rPr>
          <w:sz w:val="28"/>
          <w:szCs w:val="28"/>
        </w:rPr>
        <w:t>а</w:t>
      </w:r>
      <w:r w:rsidR="00967E00" w:rsidRPr="001320B8">
        <w:rPr>
          <w:sz w:val="28"/>
          <w:szCs w:val="28"/>
        </w:rPr>
        <w:t xml:space="preserve"> (</w:t>
      </w:r>
      <w:proofErr w:type="gramStart"/>
      <w:r w:rsidR="00967E00" w:rsidRPr="001320B8">
        <w:rPr>
          <w:sz w:val="28"/>
          <w:szCs w:val="28"/>
        </w:rPr>
        <w:t>см</w:t>
      </w:r>
      <w:proofErr w:type="gramEnd"/>
      <w:r w:rsidR="00967E00" w:rsidRPr="001320B8">
        <w:rPr>
          <w:sz w:val="28"/>
          <w:szCs w:val="28"/>
        </w:rPr>
        <w:t xml:space="preserve">. Приложение 1). </w:t>
      </w:r>
      <w:bookmarkStart w:id="19" w:name="_Toc364084402"/>
    </w:p>
    <w:p w:rsidR="004E2CC6" w:rsidRPr="001320B8" w:rsidRDefault="004E2CC6" w:rsidP="00C14182">
      <w:pPr>
        <w:pStyle w:val="a3"/>
        <w:spacing w:line="276" w:lineRule="auto"/>
        <w:ind w:left="1135" w:firstLine="0"/>
        <w:rPr>
          <w:sz w:val="28"/>
          <w:szCs w:val="28"/>
        </w:rPr>
      </w:pPr>
    </w:p>
    <w:p w:rsidR="004E2CC6" w:rsidRPr="001320B8" w:rsidRDefault="004E2CC6" w:rsidP="00C14182">
      <w:pPr>
        <w:pStyle w:val="a3"/>
        <w:spacing w:line="276" w:lineRule="auto"/>
        <w:ind w:left="1135" w:firstLine="0"/>
        <w:jc w:val="left"/>
        <w:rPr>
          <w:b/>
          <w:sz w:val="28"/>
          <w:szCs w:val="28"/>
        </w:rPr>
      </w:pPr>
      <w:r w:rsidRPr="001320B8">
        <w:rPr>
          <w:b/>
          <w:sz w:val="28"/>
          <w:szCs w:val="28"/>
        </w:rPr>
        <w:t>Анализ рынка объекта оценки</w:t>
      </w:r>
    </w:p>
    <w:p w:rsidR="004E2CC6" w:rsidRPr="001320B8" w:rsidRDefault="00F66F45" w:rsidP="00C14182">
      <w:pPr>
        <w:spacing w:line="276" w:lineRule="auto"/>
        <w:ind w:firstLine="708"/>
        <w:jc w:val="both"/>
        <w:rPr>
          <w:sz w:val="28"/>
          <w:szCs w:val="28"/>
        </w:rPr>
      </w:pPr>
      <w:r w:rsidRPr="001320B8">
        <w:rPr>
          <w:sz w:val="28"/>
          <w:szCs w:val="28"/>
        </w:rPr>
        <w:t xml:space="preserve">Согласно ФСО-7, отчёт об оценке недвижимости должен содержать раздел «Анализ рынка объекта оценки». </w:t>
      </w:r>
      <w:r w:rsidR="004E2CC6" w:rsidRPr="001320B8">
        <w:rPr>
          <w:sz w:val="28"/>
          <w:szCs w:val="28"/>
        </w:rPr>
        <w:t>Для определения стоимости недвижимости исследует</w:t>
      </w:r>
      <w:r w:rsidR="003D1E11" w:rsidRPr="001320B8">
        <w:rPr>
          <w:sz w:val="28"/>
          <w:szCs w:val="28"/>
        </w:rPr>
        <w:t>ся</w:t>
      </w:r>
      <w:r w:rsidR="004E2CC6" w:rsidRPr="001320B8">
        <w:rPr>
          <w:sz w:val="28"/>
          <w:szCs w:val="28"/>
        </w:rPr>
        <w:t xml:space="preserve"> рынок в тех его сегментах, к которым относятся фактическое использование оцениваемого объ</w:t>
      </w:r>
      <w:r w:rsidRPr="001320B8">
        <w:rPr>
          <w:sz w:val="28"/>
          <w:szCs w:val="28"/>
        </w:rPr>
        <w:t>екта.</w:t>
      </w:r>
    </w:p>
    <w:p w:rsidR="004E2CC6" w:rsidRPr="001320B8" w:rsidRDefault="00F66F45" w:rsidP="00C14182">
      <w:pPr>
        <w:spacing w:line="276" w:lineRule="auto"/>
        <w:ind w:firstLine="708"/>
        <w:jc w:val="both"/>
        <w:rPr>
          <w:sz w:val="28"/>
          <w:szCs w:val="28"/>
        </w:rPr>
      </w:pPr>
      <w:r w:rsidRPr="001320B8">
        <w:rPr>
          <w:sz w:val="28"/>
          <w:szCs w:val="28"/>
        </w:rPr>
        <w:t xml:space="preserve">Он </w:t>
      </w:r>
      <w:r w:rsidR="004E2CC6" w:rsidRPr="001320B8">
        <w:rPr>
          <w:sz w:val="28"/>
          <w:szCs w:val="28"/>
        </w:rPr>
        <w:t>выполняется в следующей последовательности:</w:t>
      </w:r>
    </w:p>
    <w:p w:rsidR="004E2CC6" w:rsidRPr="001320B8" w:rsidRDefault="003D1E11" w:rsidP="00C14182">
      <w:pPr>
        <w:spacing w:line="276" w:lineRule="auto"/>
        <w:ind w:firstLine="708"/>
        <w:jc w:val="both"/>
        <w:rPr>
          <w:sz w:val="28"/>
          <w:szCs w:val="28"/>
        </w:rPr>
      </w:pPr>
      <w:r w:rsidRPr="001320B8">
        <w:rPr>
          <w:sz w:val="28"/>
          <w:szCs w:val="28"/>
        </w:rPr>
        <w:t>1</w:t>
      </w:r>
      <w:r w:rsidR="004E2CC6" w:rsidRPr="001320B8">
        <w:rPr>
          <w:sz w:val="28"/>
          <w:szCs w:val="28"/>
        </w:rPr>
        <w:t xml:space="preserve">) </w:t>
      </w:r>
      <w:r w:rsidR="00F66F45" w:rsidRPr="001320B8">
        <w:rPr>
          <w:sz w:val="28"/>
          <w:szCs w:val="28"/>
        </w:rPr>
        <w:t xml:space="preserve">краткий </w:t>
      </w:r>
      <w:r w:rsidR="004E2CC6" w:rsidRPr="001320B8">
        <w:rPr>
          <w:sz w:val="28"/>
          <w:szCs w:val="28"/>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p w:rsidR="004E2CC6" w:rsidRPr="001320B8" w:rsidRDefault="003D1E11" w:rsidP="00C14182">
      <w:pPr>
        <w:spacing w:line="276" w:lineRule="auto"/>
        <w:ind w:firstLine="708"/>
        <w:jc w:val="both"/>
        <w:rPr>
          <w:sz w:val="28"/>
          <w:szCs w:val="28"/>
        </w:rPr>
      </w:pPr>
      <w:r w:rsidRPr="001320B8">
        <w:rPr>
          <w:sz w:val="28"/>
          <w:szCs w:val="28"/>
        </w:rPr>
        <w:t>2</w:t>
      </w:r>
      <w:r w:rsidR="004E2CC6" w:rsidRPr="001320B8">
        <w:rPr>
          <w:sz w:val="28"/>
          <w:szCs w:val="28"/>
        </w:rPr>
        <w:t>) определение сегмента рынка, к которому принадлежит оцениваемый объ</w:t>
      </w:r>
      <w:r w:rsidR="00F66F45" w:rsidRPr="001320B8">
        <w:rPr>
          <w:sz w:val="28"/>
          <w:szCs w:val="28"/>
        </w:rPr>
        <w:t>ект</w:t>
      </w:r>
      <w:r w:rsidR="004E2CC6" w:rsidRPr="001320B8">
        <w:rPr>
          <w:sz w:val="28"/>
          <w:szCs w:val="28"/>
        </w:rPr>
        <w:t>;</w:t>
      </w:r>
    </w:p>
    <w:p w:rsidR="004E2CC6" w:rsidRPr="001320B8" w:rsidRDefault="003D1E11" w:rsidP="00C14182">
      <w:pPr>
        <w:spacing w:line="276" w:lineRule="auto"/>
        <w:ind w:firstLine="708"/>
        <w:jc w:val="both"/>
        <w:rPr>
          <w:sz w:val="28"/>
          <w:szCs w:val="28"/>
        </w:rPr>
      </w:pPr>
      <w:r w:rsidRPr="001320B8">
        <w:rPr>
          <w:sz w:val="28"/>
          <w:szCs w:val="28"/>
        </w:rPr>
        <w:t>3</w:t>
      </w:r>
      <w:r w:rsidR="004E2CC6" w:rsidRPr="001320B8">
        <w:rPr>
          <w:sz w:val="28"/>
          <w:szCs w:val="28"/>
        </w:rPr>
        <w:t>) анализ факти</w:t>
      </w:r>
      <w:r w:rsidRPr="001320B8">
        <w:rPr>
          <w:sz w:val="28"/>
          <w:szCs w:val="28"/>
        </w:rPr>
        <w:t xml:space="preserve">ческих данных о ценах сделок </w:t>
      </w:r>
      <w:r w:rsidR="004E2CC6" w:rsidRPr="001320B8">
        <w:rPr>
          <w:sz w:val="28"/>
          <w:szCs w:val="28"/>
        </w:rPr>
        <w:t xml:space="preserve">или предложений с объектами недвижимости из сегментов рынка, к которым может быть отнесен оцениваемый объект при </w:t>
      </w:r>
      <w:proofErr w:type="gramStart"/>
      <w:r w:rsidR="004E2CC6" w:rsidRPr="001320B8">
        <w:rPr>
          <w:sz w:val="28"/>
          <w:szCs w:val="28"/>
        </w:rPr>
        <w:t>фак</w:t>
      </w:r>
      <w:r w:rsidR="00F66F45" w:rsidRPr="001320B8">
        <w:rPr>
          <w:sz w:val="28"/>
          <w:szCs w:val="28"/>
        </w:rPr>
        <w:t>тическом</w:t>
      </w:r>
      <w:proofErr w:type="gramEnd"/>
      <w:r w:rsidR="00F66F45" w:rsidRPr="001320B8">
        <w:rPr>
          <w:sz w:val="28"/>
          <w:szCs w:val="28"/>
        </w:rPr>
        <w:t xml:space="preserve"> </w:t>
      </w:r>
      <w:r w:rsidR="004E2CC6" w:rsidRPr="001320B8">
        <w:rPr>
          <w:sz w:val="28"/>
          <w:szCs w:val="28"/>
        </w:rPr>
        <w:t>использования, с указанием интервала значений цен;</w:t>
      </w:r>
    </w:p>
    <w:p w:rsidR="004E2CC6" w:rsidRPr="001320B8" w:rsidRDefault="003D1E11" w:rsidP="00C14182">
      <w:pPr>
        <w:spacing w:line="276" w:lineRule="auto"/>
        <w:ind w:firstLine="708"/>
        <w:jc w:val="both"/>
        <w:rPr>
          <w:sz w:val="28"/>
          <w:szCs w:val="28"/>
        </w:rPr>
      </w:pPr>
      <w:r w:rsidRPr="001320B8">
        <w:rPr>
          <w:sz w:val="28"/>
          <w:szCs w:val="28"/>
        </w:rPr>
        <w:t>4</w:t>
      </w:r>
      <w:r w:rsidR="004E2CC6" w:rsidRPr="001320B8">
        <w:rPr>
          <w:sz w:val="28"/>
          <w:szCs w:val="28"/>
        </w:rPr>
        <w:t>) анализ основных факторов, влияющих на спрос, предложение и цены сопоставимых объектов недвижимости, например ставки доходности, периоды окупаемости инвестиций на рынке недвижимости, с приведением интервалов значений этих факторов;</w:t>
      </w:r>
    </w:p>
    <w:p w:rsidR="004E2CC6" w:rsidRPr="001320B8" w:rsidRDefault="003D1E11" w:rsidP="00C14182">
      <w:pPr>
        <w:spacing w:line="276" w:lineRule="auto"/>
        <w:ind w:firstLine="708"/>
        <w:jc w:val="both"/>
        <w:rPr>
          <w:sz w:val="28"/>
          <w:szCs w:val="28"/>
        </w:rPr>
      </w:pPr>
      <w:r w:rsidRPr="001320B8">
        <w:rPr>
          <w:sz w:val="28"/>
          <w:szCs w:val="28"/>
        </w:rPr>
        <w:t>5</w:t>
      </w:r>
      <w:r w:rsidR="004E2CC6" w:rsidRPr="001320B8">
        <w:rPr>
          <w:sz w:val="28"/>
          <w:szCs w:val="28"/>
        </w:rPr>
        <w:t>) основные выводы относительно рынка недвижимости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p w:rsidR="000C22F9" w:rsidRDefault="000C22F9" w:rsidP="00C14182">
      <w:pPr>
        <w:pStyle w:val="a3"/>
        <w:spacing w:line="276" w:lineRule="auto"/>
        <w:ind w:firstLine="708"/>
        <w:rPr>
          <w:b/>
          <w:sz w:val="28"/>
          <w:szCs w:val="28"/>
        </w:rPr>
      </w:pPr>
    </w:p>
    <w:p w:rsidR="00C4516D" w:rsidRPr="001320B8" w:rsidRDefault="00C4516D" w:rsidP="00C14182">
      <w:pPr>
        <w:pStyle w:val="a3"/>
        <w:spacing w:line="276" w:lineRule="auto"/>
        <w:ind w:firstLine="708"/>
        <w:rPr>
          <w:b/>
          <w:sz w:val="28"/>
          <w:szCs w:val="28"/>
        </w:rPr>
      </w:pPr>
      <w:r w:rsidRPr="001320B8">
        <w:rPr>
          <w:b/>
          <w:sz w:val="28"/>
          <w:szCs w:val="28"/>
        </w:rPr>
        <w:lastRenderedPageBreak/>
        <w:t xml:space="preserve">Анализ </w:t>
      </w:r>
      <w:r w:rsidR="003D1E11" w:rsidRPr="001320B8">
        <w:rPr>
          <w:b/>
          <w:sz w:val="28"/>
          <w:szCs w:val="28"/>
        </w:rPr>
        <w:t xml:space="preserve">лучшего и </w:t>
      </w:r>
      <w:r w:rsidRPr="001320B8">
        <w:rPr>
          <w:b/>
          <w:sz w:val="28"/>
          <w:szCs w:val="28"/>
        </w:rPr>
        <w:t xml:space="preserve">наиболее эффективного использования </w:t>
      </w:r>
      <w:r w:rsidR="00194FB6" w:rsidRPr="001320B8">
        <w:rPr>
          <w:b/>
          <w:sz w:val="28"/>
          <w:szCs w:val="28"/>
        </w:rPr>
        <w:br/>
      </w:r>
      <w:r w:rsidR="00B80EA6" w:rsidRPr="001320B8">
        <w:rPr>
          <w:b/>
          <w:sz w:val="28"/>
          <w:szCs w:val="28"/>
        </w:rPr>
        <w:t>о</w:t>
      </w:r>
      <w:r w:rsidR="002D5C57" w:rsidRPr="001320B8">
        <w:rPr>
          <w:b/>
          <w:sz w:val="28"/>
          <w:szCs w:val="28"/>
        </w:rPr>
        <w:t xml:space="preserve">бъекта </w:t>
      </w:r>
      <w:r w:rsidRPr="001320B8">
        <w:rPr>
          <w:b/>
          <w:sz w:val="28"/>
          <w:szCs w:val="28"/>
        </w:rPr>
        <w:t>недвижимости</w:t>
      </w:r>
      <w:bookmarkEnd w:id="19"/>
    </w:p>
    <w:p w:rsidR="00C12C77" w:rsidRPr="001320B8" w:rsidRDefault="00C12C77" w:rsidP="00C14182">
      <w:pPr>
        <w:pStyle w:val="a3"/>
        <w:spacing w:line="276" w:lineRule="auto"/>
        <w:ind w:firstLine="709"/>
        <w:rPr>
          <w:sz w:val="28"/>
          <w:szCs w:val="28"/>
        </w:rPr>
      </w:pPr>
      <w:r w:rsidRPr="001320B8">
        <w:rPr>
          <w:sz w:val="28"/>
          <w:szCs w:val="28"/>
        </w:rPr>
        <w:t xml:space="preserve">При определении наиболее эффективного использования объекта оценки определяется </w:t>
      </w:r>
      <w:r w:rsidR="003D1E11" w:rsidRPr="001320B8">
        <w:rPr>
          <w:sz w:val="28"/>
          <w:szCs w:val="28"/>
        </w:rPr>
        <w:t>вариант использования</w:t>
      </w:r>
      <w:r w:rsidRPr="001320B8">
        <w:rPr>
          <w:sz w:val="28"/>
          <w:szCs w:val="28"/>
        </w:rPr>
        <w:t xml:space="preserve"> объекта оценки, при котором его стоимость будет наибольшей. </w:t>
      </w:r>
    </w:p>
    <w:p w:rsidR="00C4516D" w:rsidRPr="001320B8" w:rsidRDefault="00C4516D" w:rsidP="00C14182">
      <w:pPr>
        <w:pStyle w:val="a3"/>
        <w:spacing w:line="276" w:lineRule="auto"/>
        <w:ind w:firstLine="709"/>
        <w:rPr>
          <w:sz w:val="28"/>
          <w:szCs w:val="28"/>
        </w:rPr>
      </w:pPr>
      <w:r w:rsidRPr="001320B8">
        <w:rPr>
          <w:sz w:val="28"/>
          <w:szCs w:val="28"/>
        </w:rPr>
        <w:t xml:space="preserve">При выполнении данного раздела необходимо изучить сущность принципа </w:t>
      </w:r>
      <w:r w:rsidR="003D1E11" w:rsidRPr="001320B8">
        <w:rPr>
          <w:sz w:val="28"/>
          <w:szCs w:val="28"/>
        </w:rPr>
        <w:t xml:space="preserve">лучшего и </w:t>
      </w:r>
      <w:r w:rsidRPr="001320B8">
        <w:rPr>
          <w:sz w:val="28"/>
          <w:szCs w:val="28"/>
        </w:rPr>
        <w:t>наиболее эффективного использования (</w:t>
      </w:r>
      <w:r w:rsidR="004E2CC6" w:rsidRPr="001320B8">
        <w:rPr>
          <w:sz w:val="28"/>
          <w:szCs w:val="28"/>
        </w:rPr>
        <w:t>Л</w:t>
      </w:r>
      <w:r w:rsidRPr="001320B8">
        <w:rPr>
          <w:sz w:val="28"/>
          <w:szCs w:val="28"/>
        </w:rPr>
        <w:t>НЭИ) недвижимости, его обязательные критерии и этапы анализа.</w:t>
      </w:r>
    </w:p>
    <w:p w:rsidR="00C4516D" w:rsidRPr="001320B8" w:rsidRDefault="008D05C5" w:rsidP="00C14182">
      <w:pPr>
        <w:pStyle w:val="a3"/>
        <w:spacing w:line="276" w:lineRule="auto"/>
        <w:ind w:firstLine="709"/>
        <w:rPr>
          <w:sz w:val="28"/>
          <w:szCs w:val="28"/>
        </w:rPr>
      </w:pPr>
      <w:r w:rsidRPr="001320B8">
        <w:rPr>
          <w:sz w:val="28"/>
          <w:szCs w:val="28"/>
        </w:rPr>
        <w:t>При анализе Л</w:t>
      </w:r>
      <w:r w:rsidR="00C4516D" w:rsidRPr="001320B8">
        <w:rPr>
          <w:sz w:val="28"/>
          <w:szCs w:val="28"/>
        </w:rPr>
        <w:t xml:space="preserve">НЭИ </w:t>
      </w:r>
      <w:r w:rsidRPr="001320B8">
        <w:rPr>
          <w:sz w:val="28"/>
          <w:szCs w:val="28"/>
        </w:rPr>
        <w:t>объекта</w:t>
      </w:r>
      <w:r w:rsidR="00C4516D" w:rsidRPr="001320B8">
        <w:rPr>
          <w:sz w:val="28"/>
          <w:szCs w:val="28"/>
        </w:rPr>
        <w:t xml:space="preserve"> необходимо изучить соответствие варианта использования </w:t>
      </w:r>
      <w:r w:rsidR="00C12C77" w:rsidRPr="001320B8">
        <w:rPr>
          <w:sz w:val="28"/>
          <w:szCs w:val="28"/>
        </w:rPr>
        <w:t>следующим</w:t>
      </w:r>
      <w:r w:rsidR="00C4516D" w:rsidRPr="001320B8">
        <w:rPr>
          <w:sz w:val="28"/>
          <w:szCs w:val="28"/>
        </w:rPr>
        <w:t xml:space="preserve"> критериям:</w:t>
      </w:r>
    </w:p>
    <w:p w:rsidR="00C4516D" w:rsidRPr="001320B8" w:rsidRDefault="00C4516D" w:rsidP="00C14182">
      <w:pPr>
        <w:pStyle w:val="a3"/>
        <w:numPr>
          <w:ilvl w:val="0"/>
          <w:numId w:val="5"/>
        </w:numPr>
        <w:tabs>
          <w:tab w:val="clear" w:pos="1080"/>
          <w:tab w:val="num" w:pos="-5103"/>
          <w:tab w:val="left" w:pos="851"/>
        </w:tabs>
        <w:spacing w:line="276" w:lineRule="auto"/>
        <w:ind w:left="0" w:firstLine="709"/>
        <w:rPr>
          <w:sz w:val="28"/>
          <w:szCs w:val="28"/>
        </w:rPr>
      </w:pPr>
      <w:r w:rsidRPr="001320B8">
        <w:rPr>
          <w:sz w:val="28"/>
          <w:szCs w:val="28"/>
        </w:rPr>
        <w:t xml:space="preserve">законодательная </w:t>
      </w:r>
      <w:proofErr w:type="spellStart"/>
      <w:r w:rsidRPr="001320B8">
        <w:rPr>
          <w:sz w:val="28"/>
          <w:szCs w:val="28"/>
        </w:rPr>
        <w:t>разрешенность</w:t>
      </w:r>
      <w:proofErr w:type="spellEnd"/>
      <w:r w:rsidR="003D1E11" w:rsidRPr="001320B8">
        <w:rPr>
          <w:sz w:val="28"/>
          <w:szCs w:val="28"/>
        </w:rPr>
        <w:t xml:space="preserve"> – п</w:t>
      </w:r>
      <w:r w:rsidRPr="001320B8">
        <w:rPr>
          <w:sz w:val="28"/>
          <w:szCs w:val="28"/>
        </w:rPr>
        <w:t xml:space="preserve">редполагается, что </w:t>
      </w:r>
      <w:r w:rsidR="008D05C5" w:rsidRPr="001320B8">
        <w:rPr>
          <w:sz w:val="28"/>
          <w:szCs w:val="28"/>
        </w:rPr>
        <w:t>объект оценки</w:t>
      </w:r>
      <w:r w:rsidRPr="001320B8">
        <w:rPr>
          <w:sz w:val="28"/>
          <w:szCs w:val="28"/>
        </w:rPr>
        <w:t xml:space="preserve"> не нарушает действующие нормы и законодательство;</w:t>
      </w:r>
    </w:p>
    <w:p w:rsidR="00C4516D" w:rsidRPr="001320B8" w:rsidRDefault="00C4516D" w:rsidP="00C14182">
      <w:pPr>
        <w:pStyle w:val="a3"/>
        <w:numPr>
          <w:ilvl w:val="0"/>
          <w:numId w:val="5"/>
        </w:numPr>
        <w:tabs>
          <w:tab w:val="clear" w:pos="1080"/>
          <w:tab w:val="num" w:pos="-5103"/>
          <w:tab w:val="left" w:pos="851"/>
        </w:tabs>
        <w:spacing w:line="276" w:lineRule="auto"/>
        <w:ind w:left="0" w:firstLine="709"/>
        <w:rPr>
          <w:sz w:val="28"/>
          <w:szCs w:val="28"/>
        </w:rPr>
      </w:pPr>
      <w:r w:rsidRPr="001320B8">
        <w:rPr>
          <w:sz w:val="28"/>
          <w:szCs w:val="28"/>
        </w:rPr>
        <w:t>физическая осуществимость</w:t>
      </w:r>
      <w:r w:rsidR="003D1E11" w:rsidRPr="001320B8">
        <w:rPr>
          <w:sz w:val="28"/>
          <w:szCs w:val="28"/>
        </w:rPr>
        <w:t xml:space="preserve"> – а</w:t>
      </w:r>
      <w:r w:rsidRPr="001320B8">
        <w:rPr>
          <w:sz w:val="28"/>
          <w:szCs w:val="28"/>
        </w:rPr>
        <w:t xml:space="preserve">нализируются возможные варианты использования </w:t>
      </w:r>
      <w:r w:rsidR="008D05C5" w:rsidRPr="001320B8">
        <w:rPr>
          <w:sz w:val="28"/>
          <w:szCs w:val="28"/>
        </w:rPr>
        <w:t xml:space="preserve">объекта недвижимости </w:t>
      </w:r>
      <w:r w:rsidR="00975979" w:rsidRPr="001320B8">
        <w:rPr>
          <w:sz w:val="28"/>
          <w:szCs w:val="28"/>
        </w:rPr>
        <w:t xml:space="preserve">с </w:t>
      </w:r>
      <w:r w:rsidR="00301F41" w:rsidRPr="001320B8">
        <w:rPr>
          <w:sz w:val="28"/>
          <w:szCs w:val="28"/>
        </w:rPr>
        <w:t xml:space="preserve">точки </w:t>
      </w:r>
      <w:r w:rsidR="004D7B58" w:rsidRPr="001320B8">
        <w:rPr>
          <w:sz w:val="28"/>
          <w:szCs w:val="28"/>
        </w:rPr>
        <w:t xml:space="preserve">зрения </w:t>
      </w:r>
      <w:r w:rsidR="00975979" w:rsidRPr="001320B8">
        <w:rPr>
          <w:sz w:val="28"/>
          <w:szCs w:val="28"/>
        </w:rPr>
        <w:t>конструктивны</w:t>
      </w:r>
      <w:r w:rsidR="00301F41" w:rsidRPr="001320B8">
        <w:rPr>
          <w:sz w:val="28"/>
          <w:szCs w:val="28"/>
        </w:rPr>
        <w:t>х</w:t>
      </w:r>
      <w:r w:rsidR="00975979" w:rsidRPr="001320B8">
        <w:rPr>
          <w:sz w:val="28"/>
          <w:szCs w:val="28"/>
        </w:rPr>
        <w:t xml:space="preserve"> особенност</w:t>
      </w:r>
      <w:r w:rsidR="00301F41" w:rsidRPr="001320B8">
        <w:rPr>
          <w:sz w:val="28"/>
          <w:szCs w:val="28"/>
        </w:rPr>
        <w:t>ей</w:t>
      </w:r>
      <w:r w:rsidR="00975979" w:rsidRPr="001320B8">
        <w:rPr>
          <w:sz w:val="28"/>
          <w:szCs w:val="28"/>
        </w:rPr>
        <w:t xml:space="preserve"> </w:t>
      </w:r>
      <w:r w:rsidR="008D05C5" w:rsidRPr="001320B8">
        <w:rPr>
          <w:sz w:val="28"/>
          <w:szCs w:val="28"/>
        </w:rPr>
        <w:t>объекта</w:t>
      </w:r>
      <w:r w:rsidR="00301F41" w:rsidRPr="001320B8">
        <w:rPr>
          <w:sz w:val="28"/>
          <w:szCs w:val="28"/>
        </w:rPr>
        <w:t>;</w:t>
      </w:r>
    </w:p>
    <w:p w:rsidR="00C4516D" w:rsidRPr="001320B8" w:rsidRDefault="00C4516D" w:rsidP="00C14182">
      <w:pPr>
        <w:pStyle w:val="a3"/>
        <w:numPr>
          <w:ilvl w:val="0"/>
          <w:numId w:val="5"/>
        </w:numPr>
        <w:tabs>
          <w:tab w:val="clear" w:pos="1080"/>
          <w:tab w:val="num" w:pos="-5103"/>
          <w:tab w:val="left" w:pos="851"/>
        </w:tabs>
        <w:spacing w:line="276" w:lineRule="auto"/>
        <w:ind w:left="0" w:firstLine="709"/>
        <w:rPr>
          <w:sz w:val="28"/>
          <w:szCs w:val="28"/>
        </w:rPr>
      </w:pPr>
      <w:r w:rsidRPr="001320B8">
        <w:rPr>
          <w:sz w:val="28"/>
          <w:szCs w:val="28"/>
        </w:rPr>
        <w:t>экономическая целесообразность</w:t>
      </w:r>
      <w:r w:rsidR="003D1E11" w:rsidRPr="001320B8">
        <w:rPr>
          <w:sz w:val="28"/>
          <w:szCs w:val="28"/>
        </w:rPr>
        <w:t xml:space="preserve"> – о</w:t>
      </w:r>
      <w:r w:rsidRPr="001320B8">
        <w:rPr>
          <w:sz w:val="28"/>
          <w:szCs w:val="28"/>
        </w:rPr>
        <w:t>боснование</w:t>
      </w:r>
      <w:r w:rsidR="003D1E11" w:rsidRPr="001320B8">
        <w:rPr>
          <w:sz w:val="28"/>
          <w:szCs w:val="28"/>
        </w:rPr>
        <w:t xml:space="preserve"> </w:t>
      </w:r>
      <w:r w:rsidRPr="001320B8">
        <w:rPr>
          <w:sz w:val="28"/>
          <w:szCs w:val="28"/>
        </w:rPr>
        <w:t>с точки зрения окупае</w:t>
      </w:r>
      <w:r w:rsidR="003D1E11" w:rsidRPr="001320B8">
        <w:rPr>
          <w:sz w:val="28"/>
          <w:szCs w:val="28"/>
        </w:rPr>
        <w:t>мости инвестированного капитала</w:t>
      </w:r>
      <w:r w:rsidRPr="001320B8">
        <w:rPr>
          <w:sz w:val="28"/>
          <w:szCs w:val="28"/>
        </w:rPr>
        <w:t>;</w:t>
      </w:r>
    </w:p>
    <w:p w:rsidR="00C4516D" w:rsidRPr="001320B8" w:rsidRDefault="00C4516D" w:rsidP="00C14182">
      <w:pPr>
        <w:pStyle w:val="a3"/>
        <w:numPr>
          <w:ilvl w:val="0"/>
          <w:numId w:val="5"/>
        </w:numPr>
        <w:tabs>
          <w:tab w:val="clear" w:pos="1080"/>
          <w:tab w:val="num" w:pos="-3119"/>
          <w:tab w:val="left" w:pos="851"/>
        </w:tabs>
        <w:spacing w:line="276" w:lineRule="auto"/>
        <w:ind w:left="0" w:firstLine="709"/>
        <w:rPr>
          <w:sz w:val="28"/>
          <w:szCs w:val="28"/>
        </w:rPr>
      </w:pPr>
      <w:r w:rsidRPr="001320B8">
        <w:rPr>
          <w:sz w:val="28"/>
          <w:szCs w:val="28"/>
        </w:rPr>
        <w:t>максимальная доходность</w:t>
      </w:r>
      <w:r w:rsidR="003D1E11" w:rsidRPr="001320B8">
        <w:rPr>
          <w:sz w:val="28"/>
          <w:szCs w:val="28"/>
        </w:rPr>
        <w:t xml:space="preserve"> – в</w:t>
      </w:r>
      <w:r w:rsidRPr="001320B8">
        <w:rPr>
          <w:sz w:val="28"/>
          <w:szCs w:val="28"/>
        </w:rPr>
        <w:t>ыбор из всех законодательно разрешенных, физически осуществимых и экономически целесообразных вариантов использования такого</w:t>
      </w:r>
      <w:r w:rsidR="00301F41" w:rsidRPr="001320B8">
        <w:rPr>
          <w:sz w:val="28"/>
          <w:szCs w:val="28"/>
        </w:rPr>
        <w:t>,</w:t>
      </w:r>
      <w:r w:rsidRPr="001320B8">
        <w:rPr>
          <w:sz w:val="28"/>
          <w:szCs w:val="28"/>
        </w:rPr>
        <w:t xml:space="preserve"> которое обеспечивает максимальную доходность, а</w:t>
      </w:r>
      <w:r w:rsidR="004E2CC6" w:rsidRPr="001320B8">
        <w:rPr>
          <w:sz w:val="28"/>
          <w:szCs w:val="28"/>
        </w:rPr>
        <w:t>,</w:t>
      </w:r>
      <w:r w:rsidRPr="001320B8">
        <w:rPr>
          <w:sz w:val="28"/>
          <w:szCs w:val="28"/>
        </w:rPr>
        <w:t xml:space="preserve"> следовательно, и максимальную текущую стоимость.</w:t>
      </w:r>
    </w:p>
    <w:p w:rsidR="008D05C5" w:rsidRPr="001320B8" w:rsidRDefault="005C390A" w:rsidP="00C14182">
      <w:pPr>
        <w:pStyle w:val="a3"/>
        <w:spacing w:line="276" w:lineRule="auto"/>
        <w:ind w:firstLine="709"/>
        <w:rPr>
          <w:sz w:val="28"/>
          <w:szCs w:val="28"/>
        </w:rPr>
      </w:pPr>
      <w:r w:rsidRPr="001320B8">
        <w:rPr>
          <w:sz w:val="28"/>
          <w:szCs w:val="28"/>
        </w:rPr>
        <w:t>В заключение раздела делается вывод о функциональном назначении оцениваемого объекта.</w:t>
      </w:r>
      <w:r w:rsidR="008D05C5" w:rsidRPr="001320B8">
        <w:rPr>
          <w:sz w:val="28"/>
          <w:szCs w:val="28"/>
        </w:rPr>
        <w:t xml:space="preserve"> При выполнении курсовой работы следует исходить из того, что вариант использования объекта оценки уже является наилучшим.</w:t>
      </w:r>
    </w:p>
    <w:p w:rsidR="00C4516D" w:rsidRPr="001320B8" w:rsidRDefault="00C4516D" w:rsidP="00C14182">
      <w:pPr>
        <w:pStyle w:val="24"/>
        <w:spacing w:before="360" w:after="0" w:line="276" w:lineRule="auto"/>
        <w:ind w:firstLine="708"/>
        <w:jc w:val="both"/>
        <w:rPr>
          <w:sz w:val="28"/>
          <w:szCs w:val="28"/>
        </w:rPr>
      </w:pPr>
      <w:bookmarkStart w:id="20" w:name="_Toc364084403"/>
      <w:r w:rsidRPr="001320B8">
        <w:rPr>
          <w:sz w:val="28"/>
          <w:szCs w:val="28"/>
        </w:rPr>
        <w:t xml:space="preserve">Определение стоимости </w:t>
      </w:r>
      <w:r w:rsidR="004E2CC6" w:rsidRPr="001320B8">
        <w:rPr>
          <w:sz w:val="28"/>
          <w:szCs w:val="28"/>
        </w:rPr>
        <w:t>объекта</w:t>
      </w:r>
      <w:r w:rsidRPr="001320B8">
        <w:rPr>
          <w:sz w:val="28"/>
          <w:szCs w:val="28"/>
        </w:rPr>
        <w:t xml:space="preserve"> </w:t>
      </w:r>
      <w:r w:rsidR="003D1E11" w:rsidRPr="001320B8">
        <w:rPr>
          <w:sz w:val="28"/>
          <w:szCs w:val="28"/>
        </w:rPr>
        <w:t xml:space="preserve">различными </w:t>
      </w:r>
      <w:r w:rsidRPr="001320B8">
        <w:rPr>
          <w:sz w:val="28"/>
          <w:szCs w:val="28"/>
        </w:rPr>
        <w:t xml:space="preserve">подходами </w:t>
      </w:r>
      <w:r w:rsidR="005B1AB4" w:rsidRPr="001320B8">
        <w:rPr>
          <w:sz w:val="28"/>
          <w:szCs w:val="28"/>
        </w:rPr>
        <w:t>к оценке н</w:t>
      </w:r>
      <w:r w:rsidRPr="001320B8">
        <w:rPr>
          <w:sz w:val="28"/>
          <w:szCs w:val="28"/>
        </w:rPr>
        <w:t>едвижимости</w:t>
      </w:r>
      <w:bookmarkEnd w:id="20"/>
    </w:p>
    <w:p w:rsidR="00C4516D" w:rsidRPr="001320B8" w:rsidRDefault="003D1E11" w:rsidP="00C14182">
      <w:pPr>
        <w:pStyle w:val="a3"/>
        <w:spacing w:line="276" w:lineRule="auto"/>
        <w:ind w:firstLine="709"/>
        <w:rPr>
          <w:spacing w:val="-2"/>
          <w:sz w:val="28"/>
          <w:szCs w:val="28"/>
        </w:rPr>
      </w:pPr>
      <w:r w:rsidRPr="001320B8">
        <w:rPr>
          <w:spacing w:val="-2"/>
          <w:sz w:val="28"/>
          <w:szCs w:val="28"/>
        </w:rPr>
        <w:t>П</w:t>
      </w:r>
      <w:r w:rsidR="00C4516D" w:rsidRPr="001320B8">
        <w:rPr>
          <w:spacing w:val="-2"/>
          <w:sz w:val="28"/>
          <w:szCs w:val="28"/>
        </w:rPr>
        <w:t xml:space="preserve">одходами </w:t>
      </w:r>
      <w:r w:rsidRPr="001320B8">
        <w:rPr>
          <w:spacing w:val="-2"/>
          <w:sz w:val="28"/>
          <w:szCs w:val="28"/>
        </w:rPr>
        <w:t>к определению</w:t>
      </w:r>
      <w:r w:rsidR="00C4516D" w:rsidRPr="001320B8">
        <w:rPr>
          <w:spacing w:val="-2"/>
          <w:sz w:val="28"/>
          <w:szCs w:val="28"/>
        </w:rPr>
        <w:t xml:space="preserve"> стоимости недвижимости являются </w:t>
      </w:r>
      <w:proofErr w:type="gramStart"/>
      <w:r w:rsidR="00C4516D" w:rsidRPr="001320B8">
        <w:rPr>
          <w:spacing w:val="-2"/>
          <w:sz w:val="28"/>
          <w:szCs w:val="28"/>
        </w:rPr>
        <w:t>затратный</w:t>
      </w:r>
      <w:proofErr w:type="gramEnd"/>
      <w:r w:rsidR="00C4516D" w:rsidRPr="001320B8">
        <w:rPr>
          <w:spacing w:val="-2"/>
          <w:sz w:val="28"/>
          <w:szCs w:val="28"/>
        </w:rPr>
        <w:t>, сравнительный и доходный. В</w:t>
      </w:r>
      <w:r w:rsidR="00F14588" w:rsidRPr="001320B8">
        <w:rPr>
          <w:spacing w:val="-2"/>
          <w:sz w:val="28"/>
          <w:szCs w:val="28"/>
        </w:rPr>
        <w:t> </w:t>
      </w:r>
      <w:r w:rsidR="00C4516D" w:rsidRPr="001320B8">
        <w:rPr>
          <w:spacing w:val="-2"/>
          <w:sz w:val="28"/>
          <w:szCs w:val="28"/>
        </w:rPr>
        <w:t>рамках каждого</w:t>
      </w:r>
      <w:r w:rsidR="00C4516D" w:rsidRPr="001320B8">
        <w:rPr>
          <w:sz w:val="28"/>
          <w:szCs w:val="28"/>
        </w:rPr>
        <w:t xml:space="preserve"> подхода используются определенные методы </w:t>
      </w:r>
      <w:r w:rsidR="00C4516D" w:rsidRPr="001320B8">
        <w:rPr>
          <w:spacing w:val="-2"/>
          <w:sz w:val="28"/>
          <w:szCs w:val="28"/>
        </w:rPr>
        <w:t>расчета. В результате применения этих подходов получаются три ра</w:t>
      </w:r>
      <w:r w:rsidRPr="001320B8">
        <w:rPr>
          <w:spacing w:val="-2"/>
          <w:sz w:val="28"/>
          <w:szCs w:val="28"/>
        </w:rPr>
        <w:t>зличных</w:t>
      </w:r>
      <w:r w:rsidR="00C4516D" w:rsidRPr="001320B8">
        <w:rPr>
          <w:spacing w:val="-2"/>
          <w:sz w:val="28"/>
          <w:szCs w:val="28"/>
        </w:rPr>
        <w:t xml:space="preserve"> величины стоимости одного и того же объекта, на основании которых определяется итоговая величина стоимости.</w:t>
      </w:r>
    </w:p>
    <w:p w:rsidR="00D141EF" w:rsidRPr="001320B8" w:rsidRDefault="00C4516D" w:rsidP="00C14182">
      <w:pPr>
        <w:pStyle w:val="33"/>
        <w:spacing w:before="0" w:after="0" w:line="276" w:lineRule="auto"/>
        <w:ind w:firstLine="708"/>
        <w:jc w:val="both"/>
        <w:rPr>
          <w:b w:val="0"/>
          <w:i w:val="0"/>
          <w:color w:val="000000"/>
          <w:sz w:val="28"/>
          <w:szCs w:val="28"/>
          <w:shd w:val="clear" w:color="auto" w:fill="FFFFFF"/>
        </w:rPr>
      </w:pPr>
      <w:bookmarkStart w:id="21" w:name="_Toc364084404"/>
      <w:r w:rsidRPr="001320B8">
        <w:rPr>
          <w:sz w:val="28"/>
          <w:szCs w:val="28"/>
        </w:rPr>
        <w:t>Использование затратного подхода</w:t>
      </w:r>
      <w:bookmarkEnd w:id="21"/>
      <w:r w:rsidR="005B1AB4" w:rsidRPr="001320B8">
        <w:rPr>
          <w:sz w:val="28"/>
          <w:szCs w:val="28"/>
        </w:rPr>
        <w:t xml:space="preserve">. </w:t>
      </w:r>
      <w:r w:rsidR="00D141EF" w:rsidRPr="001320B8">
        <w:rPr>
          <w:b w:val="0"/>
          <w:i w:val="0"/>
          <w:color w:val="000000"/>
          <w:sz w:val="28"/>
          <w:szCs w:val="28"/>
          <w:shd w:val="clear" w:color="auto" w:fill="FFFFFF"/>
        </w:rPr>
        <w:t xml:space="preserve">Затратный подход </w:t>
      </w:r>
      <w:r w:rsidR="008D05C5" w:rsidRPr="001320B8">
        <w:rPr>
          <w:b w:val="0"/>
          <w:i w:val="0"/>
          <w:color w:val="000000"/>
          <w:sz w:val="28"/>
          <w:szCs w:val="28"/>
          <w:shd w:val="clear" w:color="auto" w:fill="FFFFFF"/>
        </w:rPr>
        <w:t>–</w:t>
      </w:r>
      <w:r w:rsidR="00D141EF" w:rsidRPr="001320B8">
        <w:rPr>
          <w:b w:val="0"/>
          <w:i w:val="0"/>
          <w:color w:val="000000"/>
          <w:sz w:val="28"/>
          <w:szCs w:val="28"/>
          <w:shd w:val="clear" w:color="auto" w:fill="FFFFFF"/>
        </w:rPr>
        <w:t xml:space="preserve"> совокупность</w:t>
      </w:r>
      <w:r w:rsidR="008D05C5" w:rsidRPr="001320B8">
        <w:rPr>
          <w:b w:val="0"/>
          <w:i w:val="0"/>
          <w:color w:val="000000"/>
          <w:sz w:val="28"/>
          <w:szCs w:val="28"/>
          <w:shd w:val="clear" w:color="auto" w:fill="FFFFFF"/>
        </w:rPr>
        <w:t xml:space="preserve"> </w:t>
      </w:r>
      <w:r w:rsidR="00D141EF" w:rsidRPr="001320B8">
        <w:rPr>
          <w:b w:val="0"/>
          <w:i w:val="0"/>
          <w:color w:val="000000"/>
          <w:sz w:val="28"/>
          <w:szCs w:val="28"/>
          <w:shd w:val="clear" w:color="auto" w:fill="FFFFFF"/>
        </w:rPr>
        <w:t xml:space="preserve">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00D141EF" w:rsidRPr="001320B8">
        <w:rPr>
          <w:b w:val="0"/>
          <w:i w:val="0"/>
          <w:color w:val="000000"/>
          <w:sz w:val="28"/>
          <w:szCs w:val="28"/>
          <w:shd w:val="clear" w:color="auto" w:fill="FFFFFF"/>
        </w:rPr>
        <w:t>устареваний</w:t>
      </w:r>
      <w:proofErr w:type="spellEnd"/>
      <w:r w:rsidR="00D141EF" w:rsidRPr="001320B8">
        <w:rPr>
          <w:b w:val="0"/>
          <w:i w:val="0"/>
          <w:color w:val="000000"/>
          <w:sz w:val="28"/>
          <w:szCs w:val="28"/>
          <w:shd w:val="clear" w:color="auto" w:fill="FFFFFF"/>
        </w:rPr>
        <w:t>.</w:t>
      </w:r>
    </w:p>
    <w:p w:rsidR="00C4516D" w:rsidRPr="001320B8" w:rsidRDefault="00C4516D" w:rsidP="00C14182">
      <w:pPr>
        <w:pStyle w:val="a3"/>
        <w:spacing w:line="276" w:lineRule="auto"/>
        <w:ind w:firstLine="709"/>
        <w:rPr>
          <w:sz w:val="28"/>
          <w:szCs w:val="28"/>
        </w:rPr>
      </w:pPr>
      <w:r w:rsidRPr="001320B8">
        <w:rPr>
          <w:sz w:val="28"/>
          <w:szCs w:val="28"/>
        </w:rPr>
        <w:lastRenderedPageBreak/>
        <w:t xml:space="preserve">Затратный подход основан на определении стоимости недвижимости исходя из стоимости земельного участка и затрат на возведение имеющихся на нем улучшений за вычетом накопленного износа. </w:t>
      </w:r>
    </w:p>
    <w:p w:rsidR="008D05C5" w:rsidRPr="001320B8" w:rsidRDefault="003D1E11" w:rsidP="00C14182">
      <w:pPr>
        <w:pStyle w:val="a3"/>
        <w:spacing w:line="276" w:lineRule="auto"/>
        <w:ind w:firstLine="709"/>
        <w:rPr>
          <w:sz w:val="28"/>
          <w:szCs w:val="28"/>
        </w:rPr>
      </w:pPr>
      <w:r w:rsidRPr="001320B8">
        <w:rPr>
          <w:sz w:val="28"/>
          <w:szCs w:val="28"/>
        </w:rPr>
        <w:t xml:space="preserve">Согласно </w:t>
      </w:r>
      <w:r w:rsidR="008D05C5" w:rsidRPr="001320B8">
        <w:rPr>
          <w:sz w:val="28"/>
          <w:szCs w:val="28"/>
        </w:rPr>
        <w:t>ФСО-1, затратный подход применяется, когда существует возможность заменить объект оценки другим объектом, который либо является точной копией объекта оценки, либо имеет аналогичные полезные свойства. 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w:t>
      </w:r>
      <w:r w:rsidRPr="001320B8">
        <w:rPr>
          <w:sz w:val="28"/>
          <w:szCs w:val="28"/>
        </w:rPr>
        <w:t>ие объекта оценки</w:t>
      </w:r>
      <w:r w:rsidR="008D05C5" w:rsidRPr="001320B8">
        <w:rPr>
          <w:sz w:val="28"/>
          <w:szCs w:val="28"/>
        </w:rPr>
        <w:t xml:space="preserve">. Необходимое условие для использования затратного подхода – достаточно детальная оценка затрат на строительство идентичного (аналогичного) объекта недвижимости с последующим учётом износа оцениваемого объекта. </w:t>
      </w:r>
    </w:p>
    <w:p w:rsidR="008D05C5" w:rsidRPr="001320B8" w:rsidRDefault="008D05C5" w:rsidP="00C14182">
      <w:pPr>
        <w:pStyle w:val="a3"/>
        <w:spacing w:line="276" w:lineRule="auto"/>
        <w:ind w:firstLine="709"/>
        <w:rPr>
          <w:sz w:val="28"/>
          <w:szCs w:val="28"/>
        </w:rPr>
      </w:pPr>
      <w:r w:rsidRPr="001320B8">
        <w:rPr>
          <w:sz w:val="28"/>
          <w:szCs w:val="28"/>
        </w:rPr>
        <w:t xml:space="preserve">Строительство отдельно взятой квартиры – невозможно. Расчёт </w:t>
      </w:r>
      <w:r w:rsidR="00502843" w:rsidRPr="001320B8">
        <w:rPr>
          <w:sz w:val="28"/>
          <w:szCs w:val="28"/>
        </w:rPr>
        <w:t xml:space="preserve">смет на строительство всего многоквартирного дома с </w:t>
      </w:r>
      <w:r w:rsidRPr="001320B8">
        <w:rPr>
          <w:sz w:val="28"/>
          <w:szCs w:val="28"/>
        </w:rPr>
        <w:t xml:space="preserve">определением совокупного износа здания в целом и выделения стоимости единицы площади квартиры приведёт к большой погрешности в вычислениях. </w:t>
      </w:r>
    </w:p>
    <w:p w:rsidR="008D05C5" w:rsidRPr="001320B8" w:rsidRDefault="008D05C5" w:rsidP="00C14182">
      <w:pPr>
        <w:pStyle w:val="a3"/>
        <w:spacing w:line="276" w:lineRule="auto"/>
        <w:ind w:firstLine="709"/>
        <w:rPr>
          <w:sz w:val="28"/>
          <w:szCs w:val="28"/>
        </w:rPr>
      </w:pPr>
      <w:r w:rsidRPr="001320B8">
        <w:rPr>
          <w:sz w:val="28"/>
          <w:szCs w:val="28"/>
        </w:rPr>
        <w:t>Кроме этого, у собственника объекта оценки отсутствует выделенный в натуре земельный участок, а в наличии только доля в праве аренды земельного участка с множественностью лиц на стороне арендатора (Земельн</w:t>
      </w:r>
      <w:r w:rsidR="003D1E11" w:rsidRPr="001320B8">
        <w:rPr>
          <w:sz w:val="28"/>
          <w:szCs w:val="28"/>
        </w:rPr>
        <w:t>ый к</w:t>
      </w:r>
      <w:r w:rsidRPr="001320B8">
        <w:rPr>
          <w:sz w:val="28"/>
          <w:szCs w:val="28"/>
        </w:rPr>
        <w:t>одек</w:t>
      </w:r>
      <w:r w:rsidR="003D1E11" w:rsidRPr="001320B8">
        <w:rPr>
          <w:sz w:val="28"/>
          <w:szCs w:val="28"/>
        </w:rPr>
        <w:t>с</w:t>
      </w:r>
      <w:r w:rsidRPr="001320B8">
        <w:rPr>
          <w:sz w:val="28"/>
          <w:szCs w:val="28"/>
        </w:rPr>
        <w:t xml:space="preserve"> РФ), что не дает возможности корректного расчета стоимости земельного участка оцениваемой квартиры. </w:t>
      </w:r>
    </w:p>
    <w:p w:rsidR="005B1AB4" w:rsidRPr="001320B8" w:rsidRDefault="00502843" w:rsidP="00C14182">
      <w:pPr>
        <w:pStyle w:val="a3"/>
        <w:spacing w:line="276" w:lineRule="auto"/>
        <w:ind w:firstLine="709"/>
        <w:rPr>
          <w:sz w:val="28"/>
          <w:szCs w:val="28"/>
        </w:rPr>
      </w:pPr>
      <w:r w:rsidRPr="001320B8">
        <w:rPr>
          <w:sz w:val="28"/>
          <w:szCs w:val="28"/>
        </w:rPr>
        <w:t xml:space="preserve">В конце </w:t>
      </w:r>
      <w:r w:rsidR="003D1E11" w:rsidRPr="001320B8">
        <w:rPr>
          <w:sz w:val="28"/>
          <w:szCs w:val="28"/>
        </w:rPr>
        <w:t>раздела</w:t>
      </w:r>
      <w:r w:rsidRPr="001320B8">
        <w:rPr>
          <w:sz w:val="28"/>
          <w:szCs w:val="28"/>
        </w:rPr>
        <w:t xml:space="preserve"> делается вывод о невозможности использования з</w:t>
      </w:r>
      <w:r w:rsidR="008D05C5" w:rsidRPr="001320B8">
        <w:rPr>
          <w:sz w:val="28"/>
          <w:szCs w:val="28"/>
        </w:rPr>
        <w:t>атратн</w:t>
      </w:r>
      <w:r w:rsidRPr="001320B8">
        <w:rPr>
          <w:sz w:val="28"/>
          <w:szCs w:val="28"/>
        </w:rPr>
        <w:t xml:space="preserve">ого </w:t>
      </w:r>
      <w:r w:rsidR="008D05C5" w:rsidRPr="001320B8">
        <w:rPr>
          <w:sz w:val="28"/>
          <w:szCs w:val="28"/>
        </w:rPr>
        <w:t>подход</w:t>
      </w:r>
      <w:r w:rsidRPr="001320B8">
        <w:rPr>
          <w:sz w:val="28"/>
          <w:szCs w:val="28"/>
        </w:rPr>
        <w:t>а.</w:t>
      </w:r>
      <w:bookmarkStart w:id="22" w:name="_Toc364084405"/>
    </w:p>
    <w:p w:rsidR="00502843" w:rsidRPr="001320B8" w:rsidRDefault="00C4516D" w:rsidP="00C14182">
      <w:pPr>
        <w:pStyle w:val="a3"/>
        <w:spacing w:line="276" w:lineRule="auto"/>
        <w:ind w:firstLine="709"/>
        <w:rPr>
          <w:color w:val="000000"/>
          <w:sz w:val="28"/>
          <w:szCs w:val="28"/>
          <w:shd w:val="clear" w:color="auto" w:fill="FFFFFF"/>
        </w:rPr>
      </w:pPr>
      <w:r w:rsidRPr="001320B8">
        <w:rPr>
          <w:b/>
          <w:i/>
          <w:sz w:val="28"/>
          <w:szCs w:val="28"/>
        </w:rPr>
        <w:t>Использование сравнительного подхода</w:t>
      </w:r>
      <w:bookmarkEnd w:id="22"/>
      <w:r w:rsidR="005B1AB4" w:rsidRPr="001320B8">
        <w:rPr>
          <w:b/>
          <w:i/>
          <w:sz w:val="28"/>
          <w:szCs w:val="28"/>
        </w:rPr>
        <w:t>.</w:t>
      </w:r>
      <w:r w:rsidR="005B1AB4" w:rsidRPr="001320B8">
        <w:rPr>
          <w:sz w:val="28"/>
          <w:szCs w:val="28"/>
        </w:rPr>
        <w:t xml:space="preserve"> </w:t>
      </w:r>
      <w:r w:rsidR="00502843" w:rsidRPr="001320B8">
        <w:rPr>
          <w:color w:val="000000"/>
          <w:sz w:val="28"/>
          <w:szCs w:val="28"/>
          <w:shd w:val="clear" w:color="auto" w:fill="FFFFFF"/>
        </w:rPr>
        <w:t xml:space="preserve">Сравнительный подход </w:t>
      </w:r>
      <w:r w:rsidR="005B1AB4" w:rsidRPr="001320B8">
        <w:rPr>
          <w:color w:val="000000"/>
          <w:sz w:val="28"/>
          <w:szCs w:val="28"/>
          <w:shd w:val="clear" w:color="auto" w:fill="FFFFFF"/>
        </w:rPr>
        <w:t>–</w:t>
      </w:r>
      <w:r w:rsidR="00502843" w:rsidRPr="001320B8">
        <w:rPr>
          <w:color w:val="000000"/>
          <w:sz w:val="28"/>
          <w:szCs w:val="28"/>
          <w:shd w:val="clear" w:color="auto" w:fill="FFFFFF"/>
        </w:rPr>
        <w:t xml:space="preserve"> совокупность методов оценки, основанных на получении стоимости объекта оценки путем сравнения оцениваемого объекта с объектами-аналогами.</w:t>
      </w:r>
      <w:r w:rsidR="005B1AB4" w:rsidRPr="001320B8">
        <w:rPr>
          <w:color w:val="000000"/>
          <w:sz w:val="28"/>
          <w:szCs w:val="28"/>
          <w:shd w:val="clear" w:color="auto" w:fill="FFFFFF"/>
        </w:rPr>
        <w:t xml:space="preserve"> Информацию об имеющихся на рынке объектах-аналогах необходимо представить в форме таблицы 3. </w:t>
      </w:r>
    </w:p>
    <w:p w:rsidR="005B1AB4" w:rsidRPr="001320B8" w:rsidRDefault="005B1AB4" w:rsidP="00C14182">
      <w:pPr>
        <w:pStyle w:val="a3"/>
        <w:spacing w:line="276" w:lineRule="auto"/>
        <w:ind w:firstLine="709"/>
        <w:jc w:val="right"/>
        <w:rPr>
          <w:color w:val="000000"/>
          <w:sz w:val="28"/>
          <w:szCs w:val="28"/>
          <w:shd w:val="clear" w:color="auto" w:fill="FFFFFF"/>
        </w:rPr>
      </w:pPr>
      <w:r w:rsidRPr="001320B8">
        <w:rPr>
          <w:color w:val="000000"/>
          <w:sz w:val="28"/>
          <w:szCs w:val="28"/>
          <w:shd w:val="clear" w:color="auto" w:fill="FFFFFF"/>
        </w:rPr>
        <w:t>Таблица 3</w:t>
      </w:r>
    </w:p>
    <w:p w:rsidR="005B1AB4" w:rsidRPr="001320B8" w:rsidRDefault="005B1AB4" w:rsidP="00C14182">
      <w:pPr>
        <w:pStyle w:val="a3"/>
        <w:spacing w:line="276" w:lineRule="auto"/>
        <w:ind w:firstLine="709"/>
        <w:jc w:val="center"/>
        <w:rPr>
          <w:bCs/>
          <w:sz w:val="28"/>
          <w:szCs w:val="28"/>
        </w:rPr>
      </w:pPr>
      <w:r w:rsidRPr="001320B8">
        <w:rPr>
          <w:bCs/>
          <w:sz w:val="28"/>
          <w:szCs w:val="28"/>
        </w:rPr>
        <w:t>Предложения по продажам объектов-аналогов</w:t>
      </w:r>
    </w:p>
    <w:tbl>
      <w:tblPr>
        <w:tblW w:w="0" w:type="auto"/>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1860"/>
        <w:gridCol w:w="2194"/>
        <w:gridCol w:w="1152"/>
        <w:gridCol w:w="1727"/>
        <w:gridCol w:w="1559"/>
      </w:tblGrid>
      <w:tr w:rsidR="005B1AB4" w:rsidRPr="001320B8" w:rsidTr="00294100">
        <w:trPr>
          <w:jc w:val="center"/>
        </w:trPr>
        <w:tc>
          <w:tcPr>
            <w:tcW w:w="839" w:type="dxa"/>
            <w:vAlign w:val="center"/>
          </w:tcPr>
          <w:p w:rsidR="005B1AB4" w:rsidRPr="001320B8" w:rsidRDefault="005B1AB4" w:rsidP="00C14182">
            <w:pPr>
              <w:pStyle w:val="1"/>
              <w:spacing w:line="276" w:lineRule="auto"/>
              <w:ind w:firstLine="0"/>
              <w:jc w:val="center"/>
              <w:rPr>
                <w:b w:val="0"/>
                <w:sz w:val="24"/>
                <w:szCs w:val="28"/>
              </w:rPr>
            </w:pPr>
            <w:bookmarkStart w:id="23" w:name="_Toc534990541"/>
            <w:bookmarkStart w:id="24" w:name="_Toc6337777"/>
            <w:bookmarkStart w:id="25" w:name="_Toc6338327"/>
            <w:r w:rsidRPr="001320B8">
              <w:rPr>
                <w:b w:val="0"/>
                <w:sz w:val="24"/>
                <w:szCs w:val="28"/>
              </w:rPr>
              <w:t xml:space="preserve">№ </w:t>
            </w:r>
            <w:proofErr w:type="spellStart"/>
            <w:proofErr w:type="gramStart"/>
            <w:r w:rsidRPr="001320B8">
              <w:rPr>
                <w:b w:val="0"/>
                <w:sz w:val="24"/>
                <w:szCs w:val="28"/>
              </w:rPr>
              <w:t>п</w:t>
            </w:r>
            <w:proofErr w:type="spellEnd"/>
            <w:proofErr w:type="gramEnd"/>
            <w:r w:rsidRPr="001320B8">
              <w:rPr>
                <w:b w:val="0"/>
                <w:sz w:val="24"/>
                <w:szCs w:val="28"/>
              </w:rPr>
              <w:t>/</w:t>
            </w:r>
            <w:proofErr w:type="spellStart"/>
            <w:r w:rsidRPr="001320B8">
              <w:rPr>
                <w:b w:val="0"/>
                <w:sz w:val="24"/>
                <w:szCs w:val="28"/>
              </w:rPr>
              <w:t>п</w:t>
            </w:r>
            <w:bookmarkEnd w:id="23"/>
            <w:bookmarkEnd w:id="24"/>
            <w:bookmarkEnd w:id="25"/>
            <w:proofErr w:type="spellEnd"/>
          </w:p>
        </w:tc>
        <w:tc>
          <w:tcPr>
            <w:tcW w:w="1860" w:type="dxa"/>
            <w:vAlign w:val="center"/>
          </w:tcPr>
          <w:p w:rsidR="005B1AB4" w:rsidRPr="001320B8" w:rsidRDefault="005B1AB4" w:rsidP="00C14182">
            <w:pPr>
              <w:pStyle w:val="1"/>
              <w:spacing w:line="276" w:lineRule="auto"/>
              <w:ind w:firstLine="0"/>
              <w:jc w:val="center"/>
              <w:rPr>
                <w:b w:val="0"/>
                <w:sz w:val="24"/>
                <w:szCs w:val="28"/>
              </w:rPr>
            </w:pPr>
            <w:bookmarkStart w:id="26" w:name="_Toc534990542"/>
            <w:bookmarkStart w:id="27" w:name="_Toc6337778"/>
            <w:bookmarkStart w:id="28" w:name="_Toc6338328"/>
            <w:r w:rsidRPr="001320B8">
              <w:rPr>
                <w:b w:val="0"/>
                <w:sz w:val="24"/>
                <w:szCs w:val="28"/>
              </w:rPr>
              <w:t>Адрес объекта</w:t>
            </w:r>
            <w:bookmarkEnd w:id="26"/>
            <w:bookmarkEnd w:id="27"/>
            <w:bookmarkEnd w:id="28"/>
          </w:p>
        </w:tc>
        <w:tc>
          <w:tcPr>
            <w:tcW w:w="2194" w:type="dxa"/>
            <w:vAlign w:val="center"/>
          </w:tcPr>
          <w:p w:rsidR="005B1AB4" w:rsidRPr="001320B8" w:rsidRDefault="005B1AB4" w:rsidP="00C14182">
            <w:pPr>
              <w:pStyle w:val="1"/>
              <w:spacing w:line="276" w:lineRule="auto"/>
              <w:ind w:firstLine="0"/>
              <w:jc w:val="center"/>
              <w:rPr>
                <w:b w:val="0"/>
                <w:sz w:val="24"/>
                <w:szCs w:val="28"/>
              </w:rPr>
            </w:pPr>
            <w:bookmarkStart w:id="29" w:name="_Toc534990543"/>
            <w:bookmarkStart w:id="30" w:name="_Toc6337779"/>
            <w:bookmarkStart w:id="31" w:name="_Toc6338329"/>
            <w:r w:rsidRPr="001320B8">
              <w:rPr>
                <w:b w:val="0"/>
                <w:sz w:val="24"/>
                <w:szCs w:val="28"/>
              </w:rPr>
              <w:t>Дата предложения</w:t>
            </w:r>
            <w:bookmarkEnd w:id="29"/>
            <w:bookmarkEnd w:id="30"/>
            <w:bookmarkEnd w:id="31"/>
          </w:p>
        </w:tc>
        <w:tc>
          <w:tcPr>
            <w:tcW w:w="1152" w:type="dxa"/>
            <w:vAlign w:val="center"/>
          </w:tcPr>
          <w:p w:rsidR="005B1AB4" w:rsidRPr="001320B8" w:rsidRDefault="005B1AB4" w:rsidP="00C14182">
            <w:pPr>
              <w:pStyle w:val="1"/>
              <w:spacing w:line="276" w:lineRule="auto"/>
              <w:ind w:firstLine="0"/>
              <w:jc w:val="center"/>
              <w:rPr>
                <w:b w:val="0"/>
                <w:sz w:val="24"/>
                <w:szCs w:val="28"/>
              </w:rPr>
            </w:pPr>
            <w:bookmarkStart w:id="32" w:name="_Toc534990544"/>
            <w:bookmarkStart w:id="33" w:name="_Toc6337780"/>
            <w:bookmarkStart w:id="34" w:name="_Toc6338330"/>
            <w:r w:rsidRPr="001320B8">
              <w:rPr>
                <w:b w:val="0"/>
                <w:sz w:val="24"/>
                <w:szCs w:val="28"/>
              </w:rPr>
              <w:t>Площадь</w:t>
            </w:r>
            <w:bookmarkEnd w:id="32"/>
            <w:bookmarkEnd w:id="33"/>
            <w:bookmarkEnd w:id="34"/>
          </w:p>
        </w:tc>
        <w:tc>
          <w:tcPr>
            <w:tcW w:w="1727" w:type="dxa"/>
            <w:vAlign w:val="center"/>
          </w:tcPr>
          <w:p w:rsidR="005B1AB4" w:rsidRPr="001320B8" w:rsidRDefault="005B1AB4" w:rsidP="00C14182">
            <w:pPr>
              <w:pStyle w:val="1"/>
              <w:spacing w:line="276" w:lineRule="auto"/>
              <w:ind w:firstLine="0"/>
              <w:jc w:val="center"/>
              <w:rPr>
                <w:b w:val="0"/>
                <w:sz w:val="24"/>
                <w:szCs w:val="28"/>
              </w:rPr>
            </w:pPr>
            <w:bookmarkStart w:id="35" w:name="_Toc534990545"/>
            <w:bookmarkStart w:id="36" w:name="_Toc6337781"/>
            <w:bookmarkStart w:id="37" w:name="_Toc6338331"/>
            <w:r w:rsidRPr="001320B8">
              <w:rPr>
                <w:b w:val="0"/>
                <w:sz w:val="24"/>
                <w:szCs w:val="28"/>
              </w:rPr>
              <w:t>Цена объекта</w:t>
            </w:r>
            <w:bookmarkEnd w:id="35"/>
            <w:bookmarkEnd w:id="36"/>
            <w:bookmarkEnd w:id="37"/>
          </w:p>
        </w:tc>
        <w:tc>
          <w:tcPr>
            <w:tcW w:w="1559" w:type="dxa"/>
            <w:vAlign w:val="center"/>
          </w:tcPr>
          <w:p w:rsidR="005B1AB4" w:rsidRPr="001320B8" w:rsidRDefault="005B1AB4" w:rsidP="00C14182">
            <w:pPr>
              <w:pStyle w:val="1"/>
              <w:spacing w:line="276" w:lineRule="auto"/>
              <w:ind w:firstLine="0"/>
              <w:jc w:val="center"/>
              <w:rPr>
                <w:b w:val="0"/>
                <w:sz w:val="24"/>
                <w:szCs w:val="28"/>
              </w:rPr>
            </w:pPr>
            <w:bookmarkStart w:id="38" w:name="_Toc534990546"/>
            <w:bookmarkStart w:id="39" w:name="_Toc6337782"/>
            <w:bookmarkStart w:id="40" w:name="_Toc6338332"/>
            <w:r w:rsidRPr="001320B8">
              <w:rPr>
                <w:b w:val="0"/>
                <w:sz w:val="24"/>
                <w:szCs w:val="28"/>
              </w:rPr>
              <w:t>Цена на кв</w:t>
            </w:r>
            <w:proofErr w:type="gramStart"/>
            <w:r w:rsidRPr="001320B8">
              <w:rPr>
                <w:b w:val="0"/>
                <w:sz w:val="24"/>
                <w:szCs w:val="28"/>
              </w:rPr>
              <w:t>.м</w:t>
            </w:r>
            <w:bookmarkEnd w:id="38"/>
            <w:bookmarkEnd w:id="39"/>
            <w:bookmarkEnd w:id="40"/>
            <w:proofErr w:type="gramEnd"/>
          </w:p>
        </w:tc>
      </w:tr>
      <w:tr w:rsidR="005B1AB4" w:rsidRPr="001320B8" w:rsidTr="00294100">
        <w:trPr>
          <w:jc w:val="center"/>
        </w:trPr>
        <w:tc>
          <w:tcPr>
            <w:tcW w:w="839" w:type="dxa"/>
            <w:vAlign w:val="center"/>
          </w:tcPr>
          <w:p w:rsidR="005B1AB4" w:rsidRPr="001320B8" w:rsidRDefault="005B1AB4" w:rsidP="00C14182">
            <w:pPr>
              <w:pStyle w:val="1"/>
              <w:spacing w:line="276" w:lineRule="auto"/>
              <w:ind w:firstLine="0"/>
              <w:jc w:val="center"/>
              <w:rPr>
                <w:b w:val="0"/>
                <w:sz w:val="24"/>
                <w:szCs w:val="28"/>
              </w:rPr>
            </w:pPr>
          </w:p>
        </w:tc>
        <w:tc>
          <w:tcPr>
            <w:tcW w:w="1860" w:type="dxa"/>
            <w:vAlign w:val="center"/>
          </w:tcPr>
          <w:p w:rsidR="005B1AB4" w:rsidRPr="001320B8" w:rsidRDefault="005B1AB4" w:rsidP="00C14182">
            <w:pPr>
              <w:pStyle w:val="1"/>
              <w:spacing w:line="276" w:lineRule="auto"/>
              <w:ind w:firstLine="0"/>
              <w:jc w:val="center"/>
              <w:rPr>
                <w:b w:val="0"/>
                <w:sz w:val="24"/>
                <w:szCs w:val="28"/>
              </w:rPr>
            </w:pPr>
          </w:p>
        </w:tc>
        <w:tc>
          <w:tcPr>
            <w:tcW w:w="2194" w:type="dxa"/>
            <w:vAlign w:val="center"/>
          </w:tcPr>
          <w:p w:rsidR="005B1AB4" w:rsidRPr="001320B8" w:rsidRDefault="005B1AB4" w:rsidP="00C14182">
            <w:pPr>
              <w:pStyle w:val="1"/>
              <w:spacing w:line="276" w:lineRule="auto"/>
              <w:ind w:firstLine="0"/>
              <w:jc w:val="center"/>
              <w:rPr>
                <w:b w:val="0"/>
                <w:sz w:val="24"/>
                <w:szCs w:val="28"/>
              </w:rPr>
            </w:pPr>
          </w:p>
        </w:tc>
        <w:tc>
          <w:tcPr>
            <w:tcW w:w="1152" w:type="dxa"/>
            <w:vAlign w:val="center"/>
          </w:tcPr>
          <w:p w:rsidR="005B1AB4" w:rsidRPr="001320B8" w:rsidRDefault="005B1AB4" w:rsidP="00C14182">
            <w:pPr>
              <w:pStyle w:val="1"/>
              <w:spacing w:line="276" w:lineRule="auto"/>
              <w:ind w:firstLine="0"/>
              <w:jc w:val="center"/>
              <w:rPr>
                <w:b w:val="0"/>
                <w:sz w:val="24"/>
                <w:szCs w:val="28"/>
              </w:rPr>
            </w:pPr>
          </w:p>
        </w:tc>
        <w:tc>
          <w:tcPr>
            <w:tcW w:w="1727" w:type="dxa"/>
            <w:vAlign w:val="center"/>
          </w:tcPr>
          <w:p w:rsidR="005B1AB4" w:rsidRPr="001320B8" w:rsidRDefault="005B1AB4" w:rsidP="00C14182">
            <w:pPr>
              <w:pStyle w:val="1"/>
              <w:spacing w:line="276" w:lineRule="auto"/>
              <w:ind w:firstLine="0"/>
              <w:jc w:val="center"/>
              <w:rPr>
                <w:b w:val="0"/>
                <w:sz w:val="24"/>
                <w:szCs w:val="28"/>
              </w:rPr>
            </w:pPr>
          </w:p>
        </w:tc>
        <w:tc>
          <w:tcPr>
            <w:tcW w:w="1559" w:type="dxa"/>
            <w:vAlign w:val="center"/>
          </w:tcPr>
          <w:p w:rsidR="005B1AB4" w:rsidRPr="001320B8" w:rsidRDefault="005B1AB4" w:rsidP="00C14182">
            <w:pPr>
              <w:pStyle w:val="1"/>
              <w:spacing w:line="276" w:lineRule="auto"/>
              <w:ind w:firstLine="0"/>
              <w:jc w:val="center"/>
              <w:rPr>
                <w:b w:val="0"/>
                <w:sz w:val="24"/>
                <w:szCs w:val="28"/>
              </w:rPr>
            </w:pPr>
          </w:p>
        </w:tc>
      </w:tr>
      <w:tr w:rsidR="005B1AB4" w:rsidRPr="001320B8" w:rsidTr="00294100">
        <w:trPr>
          <w:jc w:val="center"/>
        </w:trPr>
        <w:tc>
          <w:tcPr>
            <w:tcW w:w="839" w:type="dxa"/>
            <w:vAlign w:val="center"/>
          </w:tcPr>
          <w:p w:rsidR="005B1AB4" w:rsidRPr="001320B8" w:rsidRDefault="005B1AB4" w:rsidP="00C14182">
            <w:pPr>
              <w:pStyle w:val="1"/>
              <w:spacing w:line="276" w:lineRule="auto"/>
              <w:ind w:firstLine="0"/>
              <w:jc w:val="center"/>
              <w:rPr>
                <w:b w:val="0"/>
                <w:sz w:val="24"/>
                <w:szCs w:val="28"/>
              </w:rPr>
            </w:pPr>
          </w:p>
        </w:tc>
        <w:tc>
          <w:tcPr>
            <w:tcW w:w="1860" w:type="dxa"/>
            <w:vAlign w:val="center"/>
          </w:tcPr>
          <w:p w:rsidR="005B1AB4" w:rsidRPr="001320B8" w:rsidRDefault="005B1AB4" w:rsidP="00C14182">
            <w:pPr>
              <w:pStyle w:val="1"/>
              <w:spacing w:line="276" w:lineRule="auto"/>
              <w:ind w:firstLine="0"/>
              <w:jc w:val="center"/>
              <w:rPr>
                <w:b w:val="0"/>
                <w:sz w:val="24"/>
                <w:szCs w:val="28"/>
              </w:rPr>
            </w:pPr>
          </w:p>
        </w:tc>
        <w:tc>
          <w:tcPr>
            <w:tcW w:w="2194" w:type="dxa"/>
            <w:vAlign w:val="center"/>
          </w:tcPr>
          <w:p w:rsidR="005B1AB4" w:rsidRPr="001320B8" w:rsidRDefault="005B1AB4" w:rsidP="00C14182">
            <w:pPr>
              <w:pStyle w:val="1"/>
              <w:spacing w:line="276" w:lineRule="auto"/>
              <w:ind w:firstLine="0"/>
              <w:jc w:val="center"/>
              <w:rPr>
                <w:b w:val="0"/>
                <w:sz w:val="24"/>
                <w:szCs w:val="28"/>
              </w:rPr>
            </w:pPr>
          </w:p>
        </w:tc>
        <w:tc>
          <w:tcPr>
            <w:tcW w:w="1152" w:type="dxa"/>
            <w:vAlign w:val="center"/>
          </w:tcPr>
          <w:p w:rsidR="005B1AB4" w:rsidRPr="001320B8" w:rsidRDefault="005B1AB4" w:rsidP="00C14182">
            <w:pPr>
              <w:pStyle w:val="1"/>
              <w:spacing w:line="276" w:lineRule="auto"/>
              <w:ind w:firstLine="0"/>
              <w:jc w:val="center"/>
              <w:rPr>
                <w:b w:val="0"/>
                <w:sz w:val="24"/>
                <w:szCs w:val="28"/>
              </w:rPr>
            </w:pPr>
          </w:p>
        </w:tc>
        <w:tc>
          <w:tcPr>
            <w:tcW w:w="1727" w:type="dxa"/>
            <w:vAlign w:val="center"/>
          </w:tcPr>
          <w:p w:rsidR="005B1AB4" w:rsidRPr="001320B8" w:rsidRDefault="005B1AB4" w:rsidP="00C14182">
            <w:pPr>
              <w:pStyle w:val="1"/>
              <w:spacing w:line="276" w:lineRule="auto"/>
              <w:ind w:firstLine="0"/>
              <w:jc w:val="center"/>
              <w:rPr>
                <w:b w:val="0"/>
                <w:sz w:val="24"/>
                <w:szCs w:val="28"/>
              </w:rPr>
            </w:pPr>
          </w:p>
        </w:tc>
        <w:tc>
          <w:tcPr>
            <w:tcW w:w="1559" w:type="dxa"/>
            <w:vAlign w:val="center"/>
          </w:tcPr>
          <w:p w:rsidR="005B1AB4" w:rsidRPr="001320B8" w:rsidRDefault="005B1AB4" w:rsidP="00C14182">
            <w:pPr>
              <w:pStyle w:val="1"/>
              <w:spacing w:line="276" w:lineRule="auto"/>
              <w:ind w:firstLine="0"/>
              <w:jc w:val="center"/>
              <w:rPr>
                <w:b w:val="0"/>
                <w:sz w:val="24"/>
                <w:szCs w:val="28"/>
              </w:rPr>
            </w:pPr>
          </w:p>
        </w:tc>
      </w:tr>
      <w:tr w:rsidR="005B1AB4" w:rsidRPr="001320B8" w:rsidTr="00294100">
        <w:trPr>
          <w:jc w:val="center"/>
        </w:trPr>
        <w:tc>
          <w:tcPr>
            <w:tcW w:w="839" w:type="dxa"/>
            <w:vAlign w:val="center"/>
          </w:tcPr>
          <w:p w:rsidR="005B1AB4" w:rsidRPr="001320B8" w:rsidRDefault="005B1AB4" w:rsidP="00C14182">
            <w:pPr>
              <w:pStyle w:val="1"/>
              <w:spacing w:line="276" w:lineRule="auto"/>
              <w:ind w:firstLine="0"/>
              <w:jc w:val="center"/>
              <w:rPr>
                <w:b w:val="0"/>
                <w:sz w:val="24"/>
                <w:szCs w:val="28"/>
              </w:rPr>
            </w:pPr>
          </w:p>
        </w:tc>
        <w:tc>
          <w:tcPr>
            <w:tcW w:w="1860" w:type="dxa"/>
            <w:vAlign w:val="center"/>
          </w:tcPr>
          <w:p w:rsidR="005B1AB4" w:rsidRPr="001320B8" w:rsidRDefault="005B1AB4" w:rsidP="00C14182">
            <w:pPr>
              <w:pStyle w:val="1"/>
              <w:spacing w:line="276" w:lineRule="auto"/>
              <w:ind w:firstLine="0"/>
              <w:jc w:val="center"/>
              <w:rPr>
                <w:b w:val="0"/>
                <w:sz w:val="24"/>
                <w:szCs w:val="28"/>
              </w:rPr>
            </w:pPr>
          </w:p>
        </w:tc>
        <w:tc>
          <w:tcPr>
            <w:tcW w:w="2194" w:type="dxa"/>
            <w:vAlign w:val="center"/>
          </w:tcPr>
          <w:p w:rsidR="005B1AB4" w:rsidRPr="001320B8" w:rsidRDefault="005B1AB4" w:rsidP="00C14182">
            <w:pPr>
              <w:pStyle w:val="1"/>
              <w:spacing w:line="276" w:lineRule="auto"/>
              <w:ind w:firstLine="0"/>
              <w:jc w:val="center"/>
              <w:rPr>
                <w:b w:val="0"/>
                <w:sz w:val="24"/>
                <w:szCs w:val="28"/>
              </w:rPr>
            </w:pPr>
          </w:p>
        </w:tc>
        <w:tc>
          <w:tcPr>
            <w:tcW w:w="1152" w:type="dxa"/>
            <w:vAlign w:val="center"/>
          </w:tcPr>
          <w:p w:rsidR="005B1AB4" w:rsidRPr="001320B8" w:rsidRDefault="005B1AB4" w:rsidP="00C14182">
            <w:pPr>
              <w:pStyle w:val="1"/>
              <w:spacing w:line="276" w:lineRule="auto"/>
              <w:ind w:firstLine="0"/>
              <w:jc w:val="center"/>
              <w:rPr>
                <w:b w:val="0"/>
                <w:sz w:val="24"/>
                <w:szCs w:val="28"/>
              </w:rPr>
            </w:pPr>
          </w:p>
        </w:tc>
        <w:tc>
          <w:tcPr>
            <w:tcW w:w="1727" w:type="dxa"/>
            <w:vAlign w:val="center"/>
          </w:tcPr>
          <w:p w:rsidR="005B1AB4" w:rsidRPr="001320B8" w:rsidRDefault="005B1AB4" w:rsidP="00C14182">
            <w:pPr>
              <w:pStyle w:val="1"/>
              <w:spacing w:line="276" w:lineRule="auto"/>
              <w:ind w:firstLine="0"/>
              <w:jc w:val="center"/>
              <w:rPr>
                <w:b w:val="0"/>
                <w:sz w:val="24"/>
                <w:szCs w:val="28"/>
              </w:rPr>
            </w:pPr>
          </w:p>
        </w:tc>
        <w:tc>
          <w:tcPr>
            <w:tcW w:w="1559" w:type="dxa"/>
            <w:vAlign w:val="center"/>
          </w:tcPr>
          <w:p w:rsidR="005B1AB4" w:rsidRPr="001320B8" w:rsidRDefault="005B1AB4" w:rsidP="00C14182">
            <w:pPr>
              <w:pStyle w:val="1"/>
              <w:spacing w:line="276" w:lineRule="auto"/>
              <w:ind w:firstLine="0"/>
              <w:jc w:val="center"/>
              <w:rPr>
                <w:b w:val="0"/>
                <w:sz w:val="24"/>
                <w:szCs w:val="28"/>
              </w:rPr>
            </w:pPr>
          </w:p>
        </w:tc>
      </w:tr>
    </w:tbl>
    <w:p w:rsidR="005B1AB4" w:rsidRPr="001320B8" w:rsidRDefault="005B1AB4" w:rsidP="00C14182">
      <w:pPr>
        <w:pStyle w:val="31"/>
        <w:spacing w:line="276" w:lineRule="auto"/>
        <w:ind w:firstLine="709"/>
        <w:jc w:val="both"/>
        <w:rPr>
          <w:sz w:val="28"/>
          <w:szCs w:val="28"/>
        </w:rPr>
      </w:pPr>
    </w:p>
    <w:p w:rsidR="005B1AB4" w:rsidRPr="001320B8" w:rsidRDefault="00C4516D" w:rsidP="00C14182">
      <w:pPr>
        <w:pStyle w:val="a3"/>
        <w:spacing w:line="276" w:lineRule="auto"/>
        <w:ind w:firstLine="709"/>
        <w:rPr>
          <w:sz w:val="28"/>
          <w:szCs w:val="28"/>
        </w:rPr>
      </w:pPr>
      <w:r w:rsidRPr="001320B8">
        <w:rPr>
          <w:sz w:val="28"/>
          <w:szCs w:val="28"/>
        </w:rPr>
        <w:t xml:space="preserve">Одним из методов данного подхода является метод прямого сравнения продаж, который </w:t>
      </w:r>
      <w:r w:rsidR="00502843" w:rsidRPr="001320B8">
        <w:rPr>
          <w:sz w:val="28"/>
          <w:szCs w:val="28"/>
        </w:rPr>
        <w:t>применяется в данной курсовой работе</w:t>
      </w:r>
      <w:r w:rsidRPr="001320B8">
        <w:rPr>
          <w:sz w:val="28"/>
          <w:szCs w:val="28"/>
        </w:rPr>
        <w:t xml:space="preserve">. Применение метода </w:t>
      </w:r>
      <w:r w:rsidRPr="001320B8">
        <w:rPr>
          <w:sz w:val="28"/>
          <w:szCs w:val="28"/>
        </w:rPr>
        <w:lastRenderedPageBreak/>
        <w:t>прямого сравнения продаж в рамках сравнительного подхода подразумевает сравнение оцениваемого объекта с аналогами</w:t>
      </w:r>
      <w:r w:rsidR="00502843" w:rsidRPr="001320B8">
        <w:rPr>
          <w:sz w:val="28"/>
          <w:szCs w:val="28"/>
        </w:rPr>
        <w:t xml:space="preserve">. Любое отличие условий продаж и сравнимого объекта от типичных рыночных условий на дату оценки должно быть учтено при анализе. Метод сравнения продаж основан на сопоставлении и анализе информации по продаже объектов недвижимости аналогичной полезности, как правило, </w:t>
      </w:r>
      <w:proofErr w:type="gramStart"/>
      <w:r w:rsidR="00502843" w:rsidRPr="001320B8">
        <w:rPr>
          <w:sz w:val="28"/>
          <w:szCs w:val="28"/>
        </w:rPr>
        <w:t>за</w:t>
      </w:r>
      <w:proofErr w:type="gramEnd"/>
      <w:r w:rsidR="00502843" w:rsidRPr="001320B8">
        <w:rPr>
          <w:sz w:val="28"/>
          <w:szCs w:val="28"/>
        </w:rPr>
        <w:t xml:space="preserve"> последние 3</w:t>
      </w:r>
      <w:r w:rsidR="005B1AB4" w:rsidRPr="001320B8">
        <w:rPr>
          <w:sz w:val="28"/>
          <w:szCs w:val="28"/>
        </w:rPr>
        <w:t xml:space="preserve"> – </w:t>
      </w:r>
      <w:r w:rsidR="00502843" w:rsidRPr="001320B8">
        <w:rPr>
          <w:sz w:val="28"/>
          <w:szCs w:val="28"/>
        </w:rPr>
        <w:t>6 месяцев.</w:t>
      </w:r>
      <w:r w:rsidR="005B1AB4" w:rsidRPr="001320B8">
        <w:rPr>
          <w:sz w:val="28"/>
          <w:szCs w:val="28"/>
        </w:rPr>
        <w:t xml:space="preserve"> Расчет скорректированных цен объектов коммерческой недвижимости необходимо провести по форме таблицы 4.</w:t>
      </w:r>
    </w:p>
    <w:p w:rsidR="005B1AB4" w:rsidRPr="001320B8" w:rsidRDefault="005B1AB4" w:rsidP="00C14182">
      <w:pPr>
        <w:pStyle w:val="a3"/>
        <w:spacing w:line="276" w:lineRule="auto"/>
        <w:ind w:firstLine="709"/>
        <w:jc w:val="right"/>
        <w:rPr>
          <w:sz w:val="28"/>
          <w:szCs w:val="28"/>
        </w:rPr>
      </w:pPr>
      <w:r w:rsidRPr="001320B8">
        <w:rPr>
          <w:sz w:val="28"/>
          <w:szCs w:val="28"/>
        </w:rPr>
        <w:t>Таблица 4</w:t>
      </w:r>
    </w:p>
    <w:p w:rsidR="005B1AB4" w:rsidRPr="001320B8" w:rsidRDefault="005B1AB4" w:rsidP="00C14182">
      <w:pPr>
        <w:pStyle w:val="a3"/>
        <w:spacing w:line="276" w:lineRule="auto"/>
        <w:ind w:firstLine="709"/>
        <w:jc w:val="center"/>
        <w:rPr>
          <w:sz w:val="28"/>
          <w:szCs w:val="28"/>
        </w:rPr>
      </w:pPr>
      <w:r w:rsidRPr="001320B8">
        <w:rPr>
          <w:sz w:val="28"/>
          <w:szCs w:val="28"/>
        </w:rPr>
        <w:t>Расчет скорректированных цен объектов коммерческой недвижимости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5"/>
        <w:gridCol w:w="850"/>
        <w:gridCol w:w="851"/>
        <w:gridCol w:w="850"/>
        <w:gridCol w:w="709"/>
        <w:gridCol w:w="709"/>
      </w:tblGrid>
      <w:tr w:rsidR="005B1AB4" w:rsidRPr="001320B8" w:rsidTr="00294100">
        <w:tc>
          <w:tcPr>
            <w:tcW w:w="5415" w:type="dxa"/>
            <w:tcMar>
              <w:left w:w="28" w:type="dxa"/>
              <w:right w:w="0" w:type="dxa"/>
            </w:tcMar>
            <w:vAlign w:val="center"/>
          </w:tcPr>
          <w:p w:rsidR="005B1AB4" w:rsidRPr="001320B8" w:rsidRDefault="005B1AB4" w:rsidP="00C14182">
            <w:pPr>
              <w:spacing w:line="276" w:lineRule="auto"/>
              <w:ind w:firstLine="153"/>
              <w:jc w:val="center"/>
              <w:rPr>
                <w:b/>
                <w:szCs w:val="28"/>
              </w:rPr>
            </w:pPr>
            <w:r w:rsidRPr="001320B8">
              <w:rPr>
                <w:b/>
                <w:szCs w:val="28"/>
              </w:rPr>
              <w:t>Наименование (элементы сравнения)</w:t>
            </w:r>
          </w:p>
        </w:tc>
        <w:tc>
          <w:tcPr>
            <w:tcW w:w="850" w:type="dxa"/>
            <w:tcMar>
              <w:left w:w="28" w:type="dxa"/>
              <w:right w:w="28" w:type="dxa"/>
            </w:tcMar>
            <w:vAlign w:val="center"/>
          </w:tcPr>
          <w:p w:rsidR="005B1AB4" w:rsidRPr="001320B8" w:rsidRDefault="005B1AB4" w:rsidP="00C14182">
            <w:pPr>
              <w:pStyle w:val="a3"/>
              <w:spacing w:line="276" w:lineRule="auto"/>
              <w:ind w:firstLine="0"/>
              <w:jc w:val="center"/>
              <w:rPr>
                <w:b/>
                <w:sz w:val="24"/>
                <w:szCs w:val="28"/>
              </w:rPr>
            </w:pPr>
            <w:r w:rsidRPr="001320B8">
              <w:rPr>
                <w:b/>
                <w:sz w:val="24"/>
                <w:szCs w:val="28"/>
              </w:rPr>
              <w:t>ОО</w:t>
            </w:r>
          </w:p>
        </w:tc>
        <w:tc>
          <w:tcPr>
            <w:tcW w:w="851" w:type="dxa"/>
            <w:tcMar>
              <w:left w:w="28" w:type="dxa"/>
            </w:tcMar>
            <w:vAlign w:val="center"/>
          </w:tcPr>
          <w:p w:rsidR="005B1AB4" w:rsidRPr="001320B8" w:rsidRDefault="005B1AB4" w:rsidP="00C14182">
            <w:pPr>
              <w:spacing w:line="276" w:lineRule="auto"/>
              <w:jc w:val="center"/>
              <w:rPr>
                <w:b/>
                <w:szCs w:val="28"/>
              </w:rPr>
            </w:pPr>
            <w:r w:rsidRPr="001320B8">
              <w:rPr>
                <w:b/>
                <w:szCs w:val="28"/>
              </w:rPr>
              <w:t>ОА</w:t>
            </w:r>
            <w:proofErr w:type="gramStart"/>
            <w:r w:rsidRPr="001320B8">
              <w:rPr>
                <w:b/>
                <w:szCs w:val="28"/>
              </w:rPr>
              <w:t>1</w:t>
            </w:r>
            <w:proofErr w:type="gramEnd"/>
          </w:p>
        </w:tc>
        <w:tc>
          <w:tcPr>
            <w:tcW w:w="850" w:type="dxa"/>
            <w:tcMar>
              <w:left w:w="28" w:type="dxa"/>
            </w:tcMar>
            <w:vAlign w:val="center"/>
          </w:tcPr>
          <w:p w:rsidR="005B1AB4" w:rsidRPr="001320B8" w:rsidRDefault="005B1AB4" w:rsidP="00C14182">
            <w:pPr>
              <w:spacing w:line="276" w:lineRule="auto"/>
              <w:jc w:val="center"/>
              <w:rPr>
                <w:b/>
                <w:szCs w:val="28"/>
              </w:rPr>
            </w:pPr>
            <w:r w:rsidRPr="001320B8">
              <w:rPr>
                <w:b/>
                <w:szCs w:val="28"/>
              </w:rPr>
              <w:t>ОА</w:t>
            </w:r>
            <w:proofErr w:type="gramStart"/>
            <w:r w:rsidRPr="001320B8">
              <w:rPr>
                <w:b/>
                <w:szCs w:val="28"/>
              </w:rPr>
              <w:t>2</w:t>
            </w:r>
            <w:proofErr w:type="gramEnd"/>
          </w:p>
        </w:tc>
        <w:tc>
          <w:tcPr>
            <w:tcW w:w="709" w:type="dxa"/>
            <w:tcMar>
              <w:left w:w="28" w:type="dxa"/>
            </w:tcMar>
            <w:vAlign w:val="center"/>
          </w:tcPr>
          <w:p w:rsidR="005B1AB4" w:rsidRPr="001320B8" w:rsidRDefault="005B1AB4" w:rsidP="00C14182">
            <w:pPr>
              <w:spacing w:line="276" w:lineRule="auto"/>
              <w:jc w:val="center"/>
              <w:rPr>
                <w:b/>
                <w:szCs w:val="28"/>
              </w:rPr>
            </w:pPr>
            <w:r w:rsidRPr="001320B8">
              <w:rPr>
                <w:b/>
                <w:szCs w:val="28"/>
              </w:rPr>
              <w:t>…</w:t>
            </w:r>
          </w:p>
        </w:tc>
        <w:tc>
          <w:tcPr>
            <w:tcW w:w="709" w:type="dxa"/>
            <w:tcMar>
              <w:left w:w="28" w:type="dxa"/>
            </w:tcMar>
            <w:vAlign w:val="center"/>
          </w:tcPr>
          <w:p w:rsidR="005B1AB4" w:rsidRPr="001320B8" w:rsidRDefault="005B1AB4" w:rsidP="00C14182">
            <w:pPr>
              <w:spacing w:line="276" w:lineRule="auto"/>
              <w:jc w:val="center"/>
              <w:rPr>
                <w:b/>
                <w:szCs w:val="28"/>
                <w:lang w:val="en-US"/>
              </w:rPr>
            </w:pPr>
            <w:r w:rsidRPr="001320B8">
              <w:rPr>
                <w:b/>
                <w:szCs w:val="28"/>
              </w:rPr>
              <w:t>ОА</w:t>
            </w:r>
            <w:proofErr w:type="gramStart"/>
            <w:r w:rsidRPr="001320B8">
              <w:rPr>
                <w:b/>
                <w:szCs w:val="28"/>
                <w:lang w:val="en-US"/>
              </w:rPr>
              <w:t>n</w:t>
            </w:r>
            <w:proofErr w:type="gramEnd"/>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Цена продажи объекта, р.</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center"/>
              <w:rPr>
                <w:szCs w:val="28"/>
              </w:rPr>
            </w:pPr>
            <w:r w:rsidRPr="001320B8">
              <w:rPr>
                <w:szCs w:val="28"/>
              </w:rPr>
              <w:t>Условия продажи (совершенная сделка или предложение)</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 xml:space="preserve">Цена продажи, скорректированная </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jc w:val="center"/>
              <w:rPr>
                <w:szCs w:val="28"/>
              </w:rPr>
            </w:pPr>
            <w:r w:rsidRPr="001320B8">
              <w:rPr>
                <w:szCs w:val="28"/>
              </w:rPr>
              <w:t>Дата продажи</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 xml:space="preserve">Цена продажи, скорректированная </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jc w:val="center"/>
              <w:rPr>
                <w:szCs w:val="28"/>
              </w:rPr>
            </w:pPr>
            <w:r w:rsidRPr="001320B8">
              <w:rPr>
                <w:szCs w:val="28"/>
              </w:rPr>
              <w:t>Уровень отделки</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 xml:space="preserve">Цена продажи, скорректированная </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center"/>
              <w:rPr>
                <w:szCs w:val="28"/>
              </w:rPr>
            </w:pPr>
            <w:r w:rsidRPr="001320B8">
              <w:rPr>
                <w:szCs w:val="28"/>
              </w:rPr>
              <w:t>Этаж</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 xml:space="preserve">Цена продажи, скорректированная </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jc w:val="center"/>
              <w:rPr>
                <w:szCs w:val="28"/>
              </w:rPr>
            </w:pPr>
            <w:r w:rsidRPr="001320B8">
              <w:rPr>
                <w:szCs w:val="28"/>
              </w:rPr>
              <w:t>Уровень отделки</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rPr>
                <w:szCs w:val="28"/>
              </w:rPr>
            </w:pPr>
            <w:r w:rsidRPr="001320B8">
              <w:rPr>
                <w:szCs w:val="28"/>
              </w:rPr>
              <w:t>Цена продажи, скорректированная</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center"/>
              <w:rPr>
                <w:szCs w:val="28"/>
                <w:lang w:val="en-US"/>
              </w:rPr>
            </w:pPr>
            <w:r w:rsidRPr="001320B8">
              <w:rPr>
                <w:szCs w:val="28"/>
              </w:rPr>
              <w:t>Наличие балкона (лоджии)</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 xml:space="preserve">Цена продажи, скорректированная </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jc w:val="center"/>
              <w:rPr>
                <w:szCs w:val="28"/>
              </w:rPr>
            </w:pPr>
            <w:r w:rsidRPr="001320B8">
              <w:rPr>
                <w:szCs w:val="28"/>
              </w:rPr>
              <w:t>Уровень отделки</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 xml:space="preserve">Цена продажи, скорректированная </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center"/>
              <w:rPr>
                <w:szCs w:val="28"/>
                <w:lang w:val="en-US"/>
              </w:rPr>
            </w:pPr>
            <w:r w:rsidRPr="001320B8">
              <w:rPr>
                <w:szCs w:val="28"/>
              </w:rPr>
              <w:t>Тип планировки</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 xml:space="preserve">Цена продажи, скорректированная </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center"/>
              <w:rPr>
                <w:szCs w:val="28"/>
                <w:lang w:val="en-US"/>
              </w:rPr>
            </w:pPr>
            <w:r w:rsidRPr="001320B8">
              <w:rPr>
                <w:szCs w:val="28"/>
              </w:rPr>
              <w:t>Площадь</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 xml:space="preserve">Цена продажи, скорректированная </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center"/>
              <w:rPr>
                <w:szCs w:val="28"/>
                <w:lang w:val="en-US"/>
              </w:rPr>
            </w:pPr>
            <w:r w:rsidRPr="001320B8">
              <w:rPr>
                <w:szCs w:val="28"/>
              </w:rPr>
              <w:lastRenderedPageBreak/>
              <w:t>Местоположение</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vertAlign w:val="superscript"/>
              </w:rPr>
            </w:pPr>
            <w:proofErr w:type="spellStart"/>
            <w:r w:rsidRPr="001320B8">
              <w:rPr>
                <w:szCs w:val="28"/>
                <w:lang w:val="en-US"/>
              </w:rPr>
              <w:t>Корректировка</w:t>
            </w:r>
            <w:proofErr w:type="spellEnd"/>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 xml:space="preserve">Цена продажи, скорректированная </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lang w:val="en-US"/>
              </w:rPr>
            </w:pPr>
            <w:r w:rsidRPr="001320B8">
              <w:rPr>
                <w:szCs w:val="28"/>
              </w:rPr>
              <w:t>Согласование результатов</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lang w:val="en-US"/>
              </w:rPr>
            </w:pPr>
            <w:r w:rsidRPr="001320B8">
              <w:rPr>
                <w:szCs w:val="28"/>
              </w:rPr>
              <w:t>Скорректированная цена</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Веса</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both"/>
              <w:rPr>
                <w:szCs w:val="28"/>
              </w:rPr>
            </w:pPr>
            <w:r w:rsidRPr="001320B8">
              <w:rPr>
                <w:szCs w:val="28"/>
              </w:rPr>
              <w:t>Среднее значение</w:t>
            </w:r>
          </w:p>
        </w:tc>
        <w:tc>
          <w:tcPr>
            <w:tcW w:w="850" w:type="dxa"/>
            <w:tcMar>
              <w:left w:w="28" w:type="dxa"/>
              <w:right w:w="28" w:type="dxa"/>
            </w:tcMar>
          </w:tcPr>
          <w:p w:rsidR="005B1AB4" w:rsidRPr="001320B8" w:rsidRDefault="005B1AB4" w:rsidP="00C14182">
            <w:pPr>
              <w:pStyle w:val="a3"/>
              <w:spacing w:line="276" w:lineRule="auto"/>
              <w:ind w:firstLine="709"/>
              <w:rPr>
                <w:sz w:val="24"/>
                <w:szCs w:val="28"/>
              </w:rPr>
            </w:pPr>
          </w:p>
        </w:tc>
        <w:tc>
          <w:tcPr>
            <w:tcW w:w="851" w:type="dxa"/>
            <w:tcMar>
              <w:left w:w="28" w:type="dxa"/>
            </w:tcMar>
          </w:tcPr>
          <w:p w:rsidR="005B1AB4" w:rsidRPr="001320B8" w:rsidRDefault="005B1AB4" w:rsidP="00C14182">
            <w:pPr>
              <w:pStyle w:val="a3"/>
              <w:spacing w:line="276" w:lineRule="auto"/>
              <w:ind w:firstLine="709"/>
              <w:rPr>
                <w:sz w:val="24"/>
                <w:szCs w:val="28"/>
              </w:rPr>
            </w:pPr>
          </w:p>
        </w:tc>
        <w:tc>
          <w:tcPr>
            <w:tcW w:w="850"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c>
          <w:tcPr>
            <w:tcW w:w="709" w:type="dxa"/>
            <w:tcMar>
              <w:left w:w="28" w:type="dxa"/>
            </w:tcMar>
          </w:tcPr>
          <w:p w:rsidR="005B1AB4" w:rsidRPr="001320B8" w:rsidRDefault="005B1AB4" w:rsidP="00C14182">
            <w:pPr>
              <w:pStyle w:val="a3"/>
              <w:spacing w:line="276" w:lineRule="auto"/>
              <w:ind w:firstLine="709"/>
              <w:rPr>
                <w:sz w:val="24"/>
                <w:szCs w:val="28"/>
              </w:rPr>
            </w:pPr>
          </w:p>
        </w:tc>
      </w:tr>
      <w:tr w:rsidR="005B1AB4" w:rsidRPr="001320B8" w:rsidTr="00294100">
        <w:tc>
          <w:tcPr>
            <w:tcW w:w="5415" w:type="dxa"/>
            <w:tcMar>
              <w:left w:w="28" w:type="dxa"/>
              <w:right w:w="0" w:type="dxa"/>
            </w:tcMar>
            <w:vAlign w:val="bottom"/>
          </w:tcPr>
          <w:p w:rsidR="005B1AB4" w:rsidRPr="001320B8" w:rsidRDefault="005B1AB4" w:rsidP="00C14182">
            <w:pPr>
              <w:spacing w:line="276" w:lineRule="auto"/>
              <w:ind w:firstLine="153"/>
              <w:jc w:val="center"/>
              <w:rPr>
                <w:szCs w:val="28"/>
              </w:rPr>
            </w:pPr>
            <w:r w:rsidRPr="001320B8">
              <w:rPr>
                <w:szCs w:val="28"/>
              </w:rPr>
              <w:t>Итого:</w:t>
            </w:r>
          </w:p>
        </w:tc>
        <w:tc>
          <w:tcPr>
            <w:tcW w:w="3969" w:type="dxa"/>
            <w:gridSpan w:val="5"/>
            <w:tcMar>
              <w:left w:w="28" w:type="dxa"/>
              <w:right w:w="28" w:type="dxa"/>
            </w:tcMar>
          </w:tcPr>
          <w:p w:rsidR="005B1AB4" w:rsidRPr="001320B8" w:rsidRDefault="005B1AB4" w:rsidP="00C14182">
            <w:pPr>
              <w:pStyle w:val="a3"/>
              <w:spacing w:line="276" w:lineRule="auto"/>
              <w:ind w:firstLine="709"/>
              <w:rPr>
                <w:sz w:val="24"/>
                <w:szCs w:val="28"/>
              </w:rPr>
            </w:pPr>
          </w:p>
        </w:tc>
      </w:tr>
    </w:tbl>
    <w:p w:rsidR="00B82626" w:rsidRPr="001320B8" w:rsidRDefault="00B82626" w:rsidP="00C14182">
      <w:pPr>
        <w:pStyle w:val="a3"/>
        <w:spacing w:line="276" w:lineRule="auto"/>
        <w:ind w:firstLine="709"/>
        <w:jc w:val="center"/>
        <w:rPr>
          <w:sz w:val="28"/>
          <w:szCs w:val="28"/>
        </w:rPr>
      </w:pPr>
    </w:p>
    <w:p w:rsidR="00C4516D" w:rsidRPr="001320B8" w:rsidRDefault="00C4516D" w:rsidP="00C14182">
      <w:pPr>
        <w:pStyle w:val="a3"/>
        <w:spacing w:line="276" w:lineRule="auto"/>
        <w:ind w:firstLine="709"/>
        <w:rPr>
          <w:sz w:val="28"/>
          <w:szCs w:val="28"/>
        </w:rPr>
      </w:pPr>
      <w:r w:rsidRPr="001320B8">
        <w:rPr>
          <w:sz w:val="28"/>
          <w:szCs w:val="28"/>
        </w:rPr>
        <w:t>При определении поправок необходимо учесть:</w:t>
      </w:r>
    </w:p>
    <w:p w:rsidR="00C4516D" w:rsidRPr="001320B8" w:rsidRDefault="00C4516D" w:rsidP="00C14182">
      <w:pPr>
        <w:pStyle w:val="a3"/>
        <w:numPr>
          <w:ilvl w:val="0"/>
          <w:numId w:val="9"/>
        </w:numPr>
        <w:tabs>
          <w:tab w:val="clear" w:pos="1620"/>
        </w:tabs>
        <w:spacing w:line="276" w:lineRule="auto"/>
        <w:ind w:left="0" w:firstLine="1069"/>
        <w:rPr>
          <w:sz w:val="28"/>
          <w:szCs w:val="28"/>
        </w:rPr>
      </w:pPr>
      <w:r w:rsidRPr="001320B8">
        <w:rPr>
          <w:sz w:val="28"/>
          <w:szCs w:val="28"/>
        </w:rPr>
        <w:t>поправки определяются исходя из цен, приведенных к оцениваемому объекту по количественным характеристикам;</w:t>
      </w:r>
    </w:p>
    <w:p w:rsidR="004463FB" w:rsidRPr="001320B8" w:rsidRDefault="00C4516D" w:rsidP="00C14182">
      <w:pPr>
        <w:pStyle w:val="a3"/>
        <w:numPr>
          <w:ilvl w:val="0"/>
          <w:numId w:val="9"/>
        </w:numPr>
        <w:tabs>
          <w:tab w:val="clear" w:pos="1620"/>
        </w:tabs>
        <w:spacing w:line="276" w:lineRule="auto"/>
        <w:ind w:left="0" w:firstLine="1069"/>
        <w:rPr>
          <w:sz w:val="28"/>
          <w:szCs w:val="28"/>
        </w:rPr>
      </w:pPr>
      <w:r w:rsidRPr="001320B8">
        <w:rPr>
          <w:sz w:val="28"/>
          <w:szCs w:val="28"/>
        </w:rPr>
        <w:t>подбираются пары аналогов</w:t>
      </w:r>
      <w:r w:rsidR="00393D31" w:rsidRPr="001320B8">
        <w:rPr>
          <w:sz w:val="28"/>
          <w:szCs w:val="28"/>
        </w:rPr>
        <w:t>,</w:t>
      </w:r>
      <w:r w:rsidRPr="001320B8">
        <w:rPr>
          <w:sz w:val="28"/>
          <w:szCs w:val="28"/>
        </w:rPr>
        <w:t xml:space="preserve"> имеющие только одно отличие, например одинаковое местоположение и транспортн</w:t>
      </w:r>
      <w:r w:rsidR="00393D31" w:rsidRPr="001320B8">
        <w:rPr>
          <w:sz w:val="28"/>
          <w:szCs w:val="28"/>
        </w:rPr>
        <w:t>ую</w:t>
      </w:r>
      <w:r w:rsidRPr="001320B8">
        <w:rPr>
          <w:sz w:val="28"/>
          <w:szCs w:val="28"/>
        </w:rPr>
        <w:t xml:space="preserve"> доступность, но разное состояние;</w:t>
      </w:r>
    </w:p>
    <w:p w:rsidR="00C4516D" w:rsidRPr="001320B8" w:rsidRDefault="00C4516D" w:rsidP="00C14182">
      <w:pPr>
        <w:pStyle w:val="a3"/>
        <w:numPr>
          <w:ilvl w:val="0"/>
          <w:numId w:val="9"/>
        </w:numPr>
        <w:tabs>
          <w:tab w:val="clear" w:pos="1620"/>
        </w:tabs>
        <w:spacing w:line="276" w:lineRule="auto"/>
        <w:ind w:left="0" w:firstLine="1069"/>
        <w:rPr>
          <w:sz w:val="28"/>
          <w:szCs w:val="28"/>
        </w:rPr>
      </w:pPr>
      <w:r w:rsidRPr="001320B8">
        <w:rPr>
          <w:sz w:val="28"/>
          <w:szCs w:val="28"/>
        </w:rPr>
        <w:t xml:space="preserve">при определении поправок по той или иной характеристике всегда делить цены аналогов с одинаковой с объектом оценки </w:t>
      </w:r>
      <w:proofErr w:type="gramStart"/>
      <w:r w:rsidRPr="001320B8">
        <w:rPr>
          <w:sz w:val="28"/>
          <w:szCs w:val="28"/>
        </w:rPr>
        <w:t>характеристикой на цену</w:t>
      </w:r>
      <w:proofErr w:type="gramEnd"/>
      <w:r w:rsidRPr="001320B8">
        <w:rPr>
          <w:sz w:val="28"/>
          <w:szCs w:val="28"/>
        </w:rPr>
        <w:t xml:space="preserve"> аналога с отличающейся характеристикой;</w:t>
      </w:r>
    </w:p>
    <w:p w:rsidR="00C4516D" w:rsidRPr="001320B8" w:rsidRDefault="00C4516D" w:rsidP="00C14182">
      <w:pPr>
        <w:pStyle w:val="a3"/>
        <w:numPr>
          <w:ilvl w:val="0"/>
          <w:numId w:val="9"/>
        </w:numPr>
        <w:tabs>
          <w:tab w:val="clear" w:pos="1620"/>
        </w:tabs>
        <w:spacing w:line="276" w:lineRule="auto"/>
        <w:ind w:left="0" w:firstLine="1069"/>
        <w:rPr>
          <w:sz w:val="28"/>
          <w:szCs w:val="28"/>
        </w:rPr>
      </w:pPr>
      <w:r w:rsidRPr="001320B8">
        <w:rPr>
          <w:sz w:val="28"/>
          <w:szCs w:val="28"/>
        </w:rPr>
        <w:t>сделать вывод о различиях в ценах за счет той или иной характеристики (состояние и транспортная доступность) в процентах для каждого района города.</w:t>
      </w:r>
    </w:p>
    <w:p w:rsidR="00C4516D" w:rsidRPr="001320B8" w:rsidRDefault="00C4516D" w:rsidP="00C14182">
      <w:pPr>
        <w:pStyle w:val="a3"/>
        <w:spacing w:line="276" w:lineRule="auto"/>
        <w:ind w:firstLine="709"/>
        <w:rPr>
          <w:sz w:val="28"/>
          <w:szCs w:val="28"/>
        </w:rPr>
      </w:pPr>
      <w:r w:rsidRPr="001320B8">
        <w:rPr>
          <w:sz w:val="28"/>
          <w:szCs w:val="28"/>
        </w:rPr>
        <w:t>Данный метод позволяет рассчитать поправку на отличающуюся характеристику и затем использовать ее для корректировки на этот параметр цены продажи сопоставимого с объектом оценки объекта</w:t>
      </w:r>
      <w:r w:rsidR="00393D31" w:rsidRPr="001320B8">
        <w:rPr>
          <w:sz w:val="28"/>
          <w:szCs w:val="28"/>
        </w:rPr>
        <w:t>-</w:t>
      </w:r>
      <w:r w:rsidRPr="001320B8">
        <w:rPr>
          <w:sz w:val="28"/>
          <w:szCs w:val="28"/>
        </w:rPr>
        <w:t>аналога.</w:t>
      </w:r>
    </w:p>
    <w:p w:rsidR="00060512" w:rsidRPr="001320B8" w:rsidRDefault="00C4516D" w:rsidP="00C14182">
      <w:pPr>
        <w:pStyle w:val="a3"/>
        <w:spacing w:line="276" w:lineRule="auto"/>
        <w:ind w:firstLine="709"/>
        <w:rPr>
          <w:sz w:val="28"/>
          <w:szCs w:val="28"/>
        </w:rPr>
      </w:pPr>
      <w:r w:rsidRPr="001320B8">
        <w:rPr>
          <w:sz w:val="28"/>
          <w:szCs w:val="28"/>
        </w:rPr>
        <w:t>Скорректированные цены аналогов определяются с учетом всех поправо</w:t>
      </w:r>
      <w:r w:rsidR="00EE6F48" w:rsidRPr="001320B8">
        <w:rPr>
          <w:sz w:val="28"/>
          <w:szCs w:val="28"/>
        </w:rPr>
        <w:t xml:space="preserve">к. </w:t>
      </w:r>
      <w:r w:rsidRPr="001320B8">
        <w:rPr>
          <w:sz w:val="28"/>
          <w:szCs w:val="28"/>
        </w:rPr>
        <w:t xml:space="preserve">Затем необходимо провести согласование полученных цен. </w:t>
      </w:r>
      <w:proofErr w:type="gramStart"/>
      <w:r w:rsidRPr="001320B8">
        <w:rPr>
          <w:sz w:val="28"/>
          <w:szCs w:val="28"/>
        </w:rPr>
        <w:t xml:space="preserve">Для этого </w:t>
      </w:r>
      <w:r w:rsidR="00060512" w:rsidRPr="001320B8">
        <w:rPr>
          <w:sz w:val="28"/>
          <w:szCs w:val="28"/>
        </w:rPr>
        <w:t>могут рассчитываться весовые коэффициенты аналогов с использованием метода расстановки приоритетов (см., например</w:t>
      </w:r>
      <w:r w:rsidR="00393D31" w:rsidRPr="001320B8">
        <w:rPr>
          <w:sz w:val="28"/>
          <w:szCs w:val="28"/>
        </w:rPr>
        <w:t>:</w:t>
      </w:r>
      <w:proofErr w:type="gramEnd"/>
      <w:r w:rsidR="00EE6F48" w:rsidRPr="001320B8">
        <w:rPr>
          <w:sz w:val="28"/>
          <w:szCs w:val="28"/>
        </w:rPr>
        <w:t xml:space="preserve"> </w:t>
      </w:r>
      <w:proofErr w:type="spellStart"/>
      <w:r w:rsidR="00060512" w:rsidRPr="001320B8">
        <w:rPr>
          <w:sz w:val="28"/>
          <w:szCs w:val="28"/>
        </w:rPr>
        <w:t>Мосин</w:t>
      </w:r>
      <w:proofErr w:type="spellEnd"/>
      <w:r w:rsidR="00060512" w:rsidRPr="001320B8">
        <w:rPr>
          <w:sz w:val="28"/>
          <w:szCs w:val="28"/>
        </w:rPr>
        <w:t xml:space="preserve"> В.</w:t>
      </w:r>
      <w:r w:rsidR="00393D31" w:rsidRPr="001320B8">
        <w:rPr>
          <w:sz w:val="28"/>
          <w:szCs w:val="28"/>
        </w:rPr>
        <w:t> </w:t>
      </w:r>
      <w:r w:rsidR="00060512" w:rsidRPr="001320B8">
        <w:rPr>
          <w:sz w:val="28"/>
          <w:szCs w:val="28"/>
        </w:rPr>
        <w:t>Г. Основы внешней оценки производственно-хозяйственной деятельности предприятий</w:t>
      </w:r>
      <w:r w:rsidR="002241F5" w:rsidRPr="001320B8">
        <w:rPr>
          <w:sz w:val="28"/>
          <w:szCs w:val="28"/>
        </w:rPr>
        <w:t xml:space="preserve"> </w:t>
      </w:r>
      <w:r w:rsidR="00EE6F48" w:rsidRPr="001320B8">
        <w:rPr>
          <w:sz w:val="28"/>
          <w:szCs w:val="28"/>
        </w:rPr>
        <w:t>/</w:t>
      </w:r>
      <w:r w:rsidR="002241F5" w:rsidRPr="001320B8">
        <w:rPr>
          <w:sz w:val="28"/>
          <w:szCs w:val="28"/>
        </w:rPr>
        <w:t>В.</w:t>
      </w:r>
      <w:r w:rsidR="00393D31" w:rsidRPr="001320B8">
        <w:rPr>
          <w:sz w:val="28"/>
          <w:szCs w:val="28"/>
        </w:rPr>
        <w:t>Г.</w:t>
      </w:r>
      <w:r w:rsidR="002241F5" w:rsidRPr="001320B8">
        <w:rPr>
          <w:sz w:val="28"/>
          <w:szCs w:val="28"/>
        </w:rPr>
        <w:t xml:space="preserve">  </w:t>
      </w:r>
      <w:proofErr w:type="spellStart"/>
      <w:r w:rsidR="00393D31" w:rsidRPr="001320B8">
        <w:rPr>
          <w:sz w:val="28"/>
          <w:szCs w:val="28"/>
        </w:rPr>
        <w:t>Мосин</w:t>
      </w:r>
      <w:proofErr w:type="spellEnd"/>
      <w:r w:rsidR="00393D31" w:rsidRPr="001320B8">
        <w:rPr>
          <w:sz w:val="28"/>
          <w:szCs w:val="28"/>
        </w:rPr>
        <w:t>,</w:t>
      </w:r>
      <w:r w:rsidR="00EE6F48" w:rsidRPr="001320B8">
        <w:rPr>
          <w:sz w:val="28"/>
          <w:szCs w:val="28"/>
        </w:rPr>
        <w:t xml:space="preserve"> В.А. </w:t>
      </w:r>
      <w:r w:rsidR="00393D31" w:rsidRPr="001320B8">
        <w:rPr>
          <w:sz w:val="28"/>
          <w:szCs w:val="28"/>
        </w:rPr>
        <w:t xml:space="preserve">Щербаков. </w:t>
      </w:r>
      <w:r w:rsidR="00060512" w:rsidRPr="001320B8">
        <w:rPr>
          <w:sz w:val="28"/>
          <w:szCs w:val="28"/>
        </w:rPr>
        <w:t xml:space="preserve">– Новосибирск, 1998. – </w:t>
      </w:r>
      <w:proofErr w:type="gramStart"/>
      <w:r w:rsidR="00060512" w:rsidRPr="001320B8">
        <w:rPr>
          <w:sz w:val="28"/>
          <w:szCs w:val="28"/>
        </w:rPr>
        <w:t>С. 45</w:t>
      </w:r>
      <w:r w:rsidR="009F6D74" w:rsidRPr="001320B8">
        <w:rPr>
          <w:sz w:val="28"/>
          <w:szCs w:val="28"/>
          <w:vertAlign w:val="subscript"/>
        </w:rPr>
        <w:t> </w:t>
      </w:r>
      <w:r w:rsidR="009F6D74" w:rsidRPr="001320B8">
        <w:rPr>
          <w:sz w:val="28"/>
          <w:szCs w:val="28"/>
        </w:rPr>
        <w:t>–</w:t>
      </w:r>
      <w:r w:rsidR="009F6D74" w:rsidRPr="001320B8">
        <w:rPr>
          <w:sz w:val="28"/>
          <w:szCs w:val="28"/>
          <w:vertAlign w:val="subscript"/>
        </w:rPr>
        <w:t> </w:t>
      </w:r>
      <w:r w:rsidR="00060512" w:rsidRPr="001320B8">
        <w:rPr>
          <w:sz w:val="28"/>
          <w:szCs w:val="28"/>
        </w:rPr>
        <w:t>54).</w:t>
      </w:r>
      <w:proofErr w:type="gramEnd"/>
    </w:p>
    <w:p w:rsidR="00060512" w:rsidRPr="001320B8" w:rsidRDefault="00060512" w:rsidP="00C14182">
      <w:pPr>
        <w:pStyle w:val="a3"/>
        <w:spacing w:line="276" w:lineRule="auto"/>
        <w:ind w:firstLine="709"/>
        <w:rPr>
          <w:sz w:val="28"/>
          <w:szCs w:val="28"/>
        </w:rPr>
      </w:pPr>
      <w:r w:rsidRPr="001320B8">
        <w:rPr>
          <w:sz w:val="28"/>
          <w:szCs w:val="28"/>
        </w:rPr>
        <w:t>Итоговая величина стоимости по сравнительному подходу определяется путем взвешивания скорректированных цен аналогов полученными весовыми коэффициентами.</w:t>
      </w:r>
    </w:p>
    <w:p w:rsidR="00C4516D" w:rsidRPr="001320B8" w:rsidRDefault="00C4516D" w:rsidP="00C14182">
      <w:pPr>
        <w:pStyle w:val="a3"/>
        <w:spacing w:line="276" w:lineRule="auto"/>
        <w:ind w:firstLine="709"/>
        <w:rPr>
          <w:sz w:val="28"/>
          <w:szCs w:val="28"/>
        </w:rPr>
      </w:pPr>
      <w:r w:rsidRPr="001320B8">
        <w:rPr>
          <w:sz w:val="28"/>
          <w:szCs w:val="28"/>
        </w:rPr>
        <w:t xml:space="preserve">В завершении данного </w:t>
      </w:r>
      <w:r w:rsidR="00EE6F48" w:rsidRPr="001320B8">
        <w:rPr>
          <w:sz w:val="28"/>
          <w:szCs w:val="28"/>
        </w:rPr>
        <w:t>параграфа</w:t>
      </w:r>
      <w:r w:rsidRPr="001320B8">
        <w:rPr>
          <w:sz w:val="28"/>
          <w:szCs w:val="28"/>
        </w:rPr>
        <w:t xml:space="preserve"> необходимо вывести результат стоимости объекта, оцененный в рамках сравнительного подхода. Для этого находится средне</w:t>
      </w:r>
      <w:r w:rsidR="00865D2D" w:rsidRPr="001320B8">
        <w:rPr>
          <w:sz w:val="28"/>
          <w:szCs w:val="28"/>
        </w:rPr>
        <w:t xml:space="preserve">е </w:t>
      </w:r>
      <w:r w:rsidRPr="001320B8">
        <w:rPr>
          <w:sz w:val="28"/>
          <w:szCs w:val="28"/>
        </w:rPr>
        <w:t>арифметическ</w:t>
      </w:r>
      <w:r w:rsidR="00865D2D" w:rsidRPr="001320B8">
        <w:rPr>
          <w:sz w:val="28"/>
          <w:szCs w:val="28"/>
        </w:rPr>
        <w:t>ое</w:t>
      </w:r>
      <w:r w:rsidRPr="001320B8">
        <w:rPr>
          <w:sz w:val="28"/>
          <w:szCs w:val="28"/>
        </w:rPr>
        <w:t xml:space="preserve"> между ценами, полученными в процессе согласования.</w:t>
      </w:r>
    </w:p>
    <w:p w:rsidR="00EE6F48" w:rsidRPr="001320B8" w:rsidRDefault="00C4516D" w:rsidP="00C14182">
      <w:pPr>
        <w:pStyle w:val="33"/>
        <w:spacing w:before="0" w:after="0" w:line="276" w:lineRule="auto"/>
        <w:ind w:firstLine="709"/>
        <w:jc w:val="both"/>
        <w:rPr>
          <w:b w:val="0"/>
          <w:i w:val="0"/>
          <w:sz w:val="28"/>
          <w:szCs w:val="28"/>
        </w:rPr>
      </w:pPr>
      <w:bookmarkStart w:id="41" w:name="_Toc364084406"/>
      <w:r w:rsidRPr="001320B8">
        <w:rPr>
          <w:sz w:val="28"/>
          <w:szCs w:val="28"/>
        </w:rPr>
        <w:lastRenderedPageBreak/>
        <w:t>Использование доходного подхода</w:t>
      </w:r>
      <w:bookmarkEnd w:id="41"/>
      <w:r w:rsidR="005B1AB4" w:rsidRPr="001320B8">
        <w:rPr>
          <w:sz w:val="28"/>
          <w:szCs w:val="28"/>
        </w:rPr>
        <w:t xml:space="preserve">. </w:t>
      </w:r>
      <w:r w:rsidR="00EE6F48" w:rsidRPr="001320B8">
        <w:rPr>
          <w:b w:val="0"/>
          <w:i w:val="0"/>
          <w:color w:val="000000"/>
          <w:sz w:val="28"/>
          <w:szCs w:val="28"/>
          <w:shd w:val="clear" w:color="auto" w:fill="FFFFFF"/>
        </w:rPr>
        <w:t xml:space="preserve">Доходный подход – совокупность методов оценки, основанных на определении ожидаемых доходов от использования объекта оценки. </w:t>
      </w:r>
      <w:r w:rsidR="002241F5" w:rsidRPr="001320B8">
        <w:rPr>
          <w:b w:val="0"/>
          <w:i w:val="0"/>
          <w:sz w:val="28"/>
          <w:szCs w:val="28"/>
        </w:rPr>
        <w:t>ФСО-1 определяет, что д</w:t>
      </w:r>
      <w:r w:rsidR="00EE6F48" w:rsidRPr="001320B8">
        <w:rPr>
          <w:b w:val="0"/>
          <w:i w:val="0"/>
          <w:sz w:val="28"/>
          <w:szCs w:val="28"/>
        </w:rPr>
        <w:t xml:space="preserve">оходный подход рекомендуется применять, когда существует достоверная информация, </w:t>
      </w:r>
      <w:r w:rsidR="002241F5" w:rsidRPr="001320B8">
        <w:rPr>
          <w:b w:val="0"/>
          <w:i w:val="0"/>
          <w:sz w:val="28"/>
          <w:szCs w:val="28"/>
        </w:rPr>
        <w:t>п</w:t>
      </w:r>
      <w:r w:rsidR="00EE6F48" w:rsidRPr="001320B8">
        <w:rPr>
          <w:b w:val="0"/>
          <w:i w:val="0"/>
          <w:sz w:val="28"/>
          <w:szCs w:val="28"/>
        </w:rPr>
        <w:t>озволяющая прогнозировать будущие доходы, которые объект оценки способен приносить, а также связанные с объектом оценки расходы.</w:t>
      </w:r>
    </w:p>
    <w:p w:rsidR="00566B60" w:rsidRPr="001320B8" w:rsidRDefault="00566B60" w:rsidP="00C14182">
      <w:pPr>
        <w:pStyle w:val="a3"/>
        <w:spacing w:line="276" w:lineRule="auto"/>
        <w:ind w:firstLine="709"/>
        <w:rPr>
          <w:sz w:val="28"/>
          <w:szCs w:val="28"/>
        </w:rPr>
      </w:pPr>
      <w:r w:rsidRPr="001320B8">
        <w:rPr>
          <w:sz w:val="28"/>
          <w:szCs w:val="28"/>
        </w:rPr>
        <w:t xml:space="preserve">Во-первых, отсутствует </w:t>
      </w:r>
      <w:r w:rsidR="00EE6F48" w:rsidRPr="001320B8">
        <w:rPr>
          <w:sz w:val="28"/>
          <w:szCs w:val="28"/>
        </w:rPr>
        <w:t>достоверн</w:t>
      </w:r>
      <w:r w:rsidRPr="001320B8">
        <w:rPr>
          <w:sz w:val="28"/>
          <w:szCs w:val="28"/>
        </w:rPr>
        <w:t>ая</w:t>
      </w:r>
      <w:r w:rsidR="00EE6F48" w:rsidRPr="001320B8">
        <w:rPr>
          <w:sz w:val="28"/>
          <w:szCs w:val="28"/>
        </w:rPr>
        <w:t xml:space="preserve"> информаци</w:t>
      </w:r>
      <w:r w:rsidRPr="001320B8">
        <w:rPr>
          <w:sz w:val="28"/>
          <w:szCs w:val="28"/>
        </w:rPr>
        <w:t>я</w:t>
      </w:r>
      <w:r w:rsidR="00EE6F48" w:rsidRPr="001320B8">
        <w:rPr>
          <w:sz w:val="28"/>
          <w:szCs w:val="28"/>
        </w:rPr>
        <w:t>, позволяющ</w:t>
      </w:r>
      <w:r w:rsidRPr="001320B8">
        <w:rPr>
          <w:sz w:val="28"/>
          <w:szCs w:val="28"/>
        </w:rPr>
        <w:t>ая</w:t>
      </w:r>
      <w:r w:rsidR="00EE6F48" w:rsidRPr="001320B8">
        <w:rPr>
          <w:sz w:val="28"/>
          <w:szCs w:val="28"/>
        </w:rPr>
        <w:t xml:space="preserve"> прогнозировать будущие доходы, которые объект оценки способен приносить, а также связанные с объектом оценки расходы</w:t>
      </w:r>
      <w:r w:rsidRPr="001320B8">
        <w:rPr>
          <w:sz w:val="28"/>
          <w:szCs w:val="28"/>
        </w:rPr>
        <w:t>, н</w:t>
      </w:r>
      <w:r w:rsidR="00EE6F48" w:rsidRPr="001320B8">
        <w:rPr>
          <w:sz w:val="28"/>
          <w:szCs w:val="28"/>
        </w:rPr>
        <w:t xml:space="preserve">апример, отсутствует подтверждённая информация о расходах, связанных с владением объектом оценки. </w:t>
      </w:r>
    </w:p>
    <w:p w:rsidR="00C263D3" w:rsidRPr="001320B8" w:rsidRDefault="00566B60" w:rsidP="00C14182">
      <w:pPr>
        <w:pStyle w:val="a3"/>
        <w:spacing w:line="276" w:lineRule="auto"/>
        <w:ind w:firstLine="709"/>
        <w:rPr>
          <w:sz w:val="28"/>
          <w:szCs w:val="28"/>
        </w:rPr>
      </w:pPr>
      <w:r w:rsidRPr="001320B8">
        <w:rPr>
          <w:sz w:val="28"/>
          <w:szCs w:val="28"/>
        </w:rPr>
        <w:t xml:space="preserve">Во-вторых, </w:t>
      </w:r>
      <w:r w:rsidR="002241F5" w:rsidRPr="001320B8">
        <w:rPr>
          <w:sz w:val="28"/>
          <w:szCs w:val="28"/>
        </w:rPr>
        <w:t>оцениваемая</w:t>
      </w:r>
      <w:r w:rsidRPr="001320B8">
        <w:rPr>
          <w:sz w:val="28"/>
          <w:szCs w:val="28"/>
        </w:rPr>
        <w:t xml:space="preserve"> квартира </w:t>
      </w:r>
      <w:r w:rsidR="00EE6F48" w:rsidRPr="001320B8">
        <w:rPr>
          <w:sz w:val="28"/>
          <w:szCs w:val="28"/>
        </w:rPr>
        <w:t>использ</w:t>
      </w:r>
      <w:r w:rsidRPr="001320B8">
        <w:rPr>
          <w:sz w:val="28"/>
          <w:szCs w:val="28"/>
        </w:rPr>
        <w:t xml:space="preserve">уется </w:t>
      </w:r>
      <w:r w:rsidR="00C263D3" w:rsidRPr="001320B8">
        <w:rPr>
          <w:sz w:val="28"/>
          <w:szCs w:val="28"/>
        </w:rPr>
        <w:t>и</w:t>
      </w:r>
      <w:r w:rsidR="00EE6F48" w:rsidRPr="001320B8">
        <w:rPr>
          <w:sz w:val="28"/>
          <w:szCs w:val="28"/>
        </w:rPr>
        <w:t>сключительно для целей прожи</w:t>
      </w:r>
      <w:r w:rsidR="005B1AB4" w:rsidRPr="001320B8">
        <w:rPr>
          <w:sz w:val="28"/>
          <w:szCs w:val="28"/>
        </w:rPr>
        <w:t xml:space="preserve">вания, то есть </w:t>
      </w:r>
      <w:r w:rsidR="00C263D3" w:rsidRPr="001320B8">
        <w:rPr>
          <w:sz w:val="28"/>
          <w:szCs w:val="28"/>
        </w:rPr>
        <w:t xml:space="preserve">не планируется </w:t>
      </w:r>
      <w:r w:rsidR="00EE6F48" w:rsidRPr="001320B8">
        <w:rPr>
          <w:sz w:val="28"/>
          <w:szCs w:val="28"/>
        </w:rPr>
        <w:t xml:space="preserve">сдавать </w:t>
      </w:r>
      <w:r w:rsidR="00C263D3" w:rsidRPr="001320B8">
        <w:rPr>
          <w:sz w:val="28"/>
          <w:szCs w:val="28"/>
        </w:rPr>
        <w:t>её</w:t>
      </w:r>
      <w:r w:rsidR="00EE6F48" w:rsidRPr="001320B8">
        <w:rPr>
          <w:sz w:val="28"/>
          <w:szCs w:val="28"/>
        </w:rPr>
        <w:t xml:space="preserve"> в аренду с целью извлече</w:t>
      </w:r>
      <w:r w:rsidR="00C263D3" w:rsidRPr="001320B8">
        <w:rPr>
          <w:sz w:val="28"/>
          <w:szCs w:val="28"/>
        </w:rPr>
        <w:t>ния дохода.</w:t>
      </w:r>
    </w:p>
    <w:p w:rsidR="00C263D3" w:rsidRPr="001320B8" w:rsidRDefault="002241F5" w:rsidP="00C14182">
      <w:pPr>
        <w:pStyle w:val="a3"/>
        <w:spacing w:line="276" w:lineRule="auto"/>
        <w:ind w:firstLine="709"/>
        <w:rPr>
          <w:sz w:val="28"/>
          <w:szCs w:val="28"/>
        </w:rPr>
      </w:pPr>
      <w:r w:rsidRPr="001320B8">
        <w:rPr>
          <w:sz w:val="28"/>
          <w:szCs w:val="28"/>
        </w:rPr>
        <w:t>В-третьих</w:t>
      </w:r>
      <w:r w:rsidR="00EE6F48" w:rsidRPr="001320B8">
        <w:rPr>
          <w:sz w:val="28"/>
          <w:szCs w:val="28"/>
        </w:rPr>
        <w:t>, несмотря на существующий в регионе развитый рынок аренды жилья, он продолжае</w:t>
      </w:r>
      <w:r w:rsidRPr="001320B8">
        <w:rPr>
          <w:sz w:val="28"/>
          <w:szCs w:val="28"/>
        </w:rPr>
        <w:t>т в основном оставаться в тени</w:t>
      </w:r>
      <w:r w:rsidR="00EE6F48" w:rsidRPr="001320B8">
        <w:rPr>
          <w:sz w:val="28"/>
          <w:szCs w:val="28"/>
        </w:rPr>
        <w:t>. Договора аренды в подавляющем количестве случаев нигде не регистрируются, а оплата производится в виде не облагаемой налогом наличной суммы.</w:t>
      </w:r>
      <w:r w:rsidR="00C263D3" w:rsidRPr="001320B8">
        <w:rPr>
          <w:sz w:val="28"/>
          <w:szCs w:val="28"/>
        </w:rPr>
        <w:t xml:space="preserve"> </w:t>
      </w:r>
      <w:r w:rsidR="00EE6F48" w:rsidRPr="001320B8">
        <w:rPr>
          <w:sz w:val="28"/>
          <w:szCs w:val="28"/>
        </w:rPr>
        <w:t xml:space="preserve">Это обстоятельство не позволяет собрать достаточное количество достоверной информации о размере арендной платы и ставок аренды по объектам-аналогам. Использовать же </w:t>
      </w:r>
      <w:proofErr w:type="gramStart"/>
      <w:r w:rsidR="00EE6F48" w:rsidRPr="001320B8">
        <w:rPr>
          <w:sz w:val="28"/>
          <w:szCs w:val="28"/>
        </w:rPr>
        <w:t xml:space="preserve">информацию, не имеющую документального подтверждения и обоснования </w:t>
      </w:r>
      <w:r w:rsidR="00C263D3" w:rsidRPr="001320B8">
        <w:rPr>
          <w:sz w:val="28"/>
          <w:szCs w:val="28"/>
        </w:rPr>
        <w:t>не представляется</w:t>
      </w:r>
      <w:proofErr w:type="gramEnd"/>
      <w:r w:rsidR="00C263D3" w:rsidRPr="001320B8">
        <w:rPr>
          <w:sz w:val="28"/>
          <w:szCs w:val="28"/>
        </w:rPr>
        <w:t xml:space="preserve"> в</w:t>
      </w:r>
      <w:r w:rsidR="00EE6F48" w:rsidRPr="001320B8">
        <w:rPr>
          <w:sz w:val="28"/>
          <w:szCs w:val="28"/>
        </w:rPr>
        <w:t xml:space="preserve">озможным. </w:t>
      </w:r>
    </w:p>
    <w:p w:rsidR="00C263D3" w:rsidRPr="001320B8" w:rsidRDefault="00C263D3" w:rsidP="00C14182">
      <w:pPr>
        <w:pStyle w:val="a3"/>
        <w:spacing w:line="276" w:lineRule="auto"/>
        <w:ind w:firstLine="709"/>
        <w:rPr>
          <w:sz w:val="28"/>
          <w:szCs w:val="28"/>
        </w:rPr>
      </w:pPr>
      <w:r w:rsidRPr="001320B8">
        <w:rPr>
          <w:sz w:val="28"/>
          <w:szCs w:val="28"/>
        </w:rPr>
        <w:t>В конце данного параграфа делается вывод о невозможности использования д</w:t>
      </w:r>
      <w:r w:rsidR="00EE6F48" w:rsidRPr="001320B8">
        <w:rPr>
          <w:sz w:val="28"/>
          <w:szCs w:val="28"/>
        </w:rPr>
        <w:t>оходн</w:t>
      </w:r>
      <w:r w:rsidRPr="001320B8">
        <w:rPr>
          <w:sz w:val="28"/>
          <w:szCs w:val="28"/>
        </w:rPr>
        <w:t xml:space="preserve">ого </w:t>
      </w:r>
      <w:r w:rsidR="00EE6F48" w:rsidRPr="001320B8">
        <w:rPr>
          <w:sz w:val="28"/>
          <w:szCs w:val="28"/>
        </w:rPr>
        <w:t>подход</w:t>
      </w:r>
      <w:r w:rsidRPr="001320B8">
        <w:rPr>
          <w:sz w:val="28"/>
          <w:szCs w:val="28"/>
        </w:rPr>
        <w:t xml:space="preserve">а. </w:t>
      </w:r>
    </w:p>
    <w:p w:rsidR="00C263D3" w:rsidRPr="001320B8" w:rsidRDefault="00EE6F48" w:rsidP="00C14182">
      <w:pPr>
        <w:pStyle w:val="a3"/>
        <w:spacing w:line="276" w:lineRule="auto"/>
        <w:ind w:firstLine="709"/>
        <w:rPr>
          <w:sz w:val="28"/>
          <w:szCs w:val="28"/>
        </w:rPr>
      </w:pPr>
      <w:r w:rsidRPr="001320B8">
        <w:rPr>
          <w:sz w:val="28"/>
          <w:szCs w:val="28"/>
        </w:rPr>
        <w:t xml:space="preserve"> </w:t>
      </w:r>
      <w:bookmarkStart w:id="42" w:name="_Toc364084407"/>
    </w:p>
    <w:p w:rsidR="00C4516D" w:rsidRPr="001320B8" w:rsidRDefault="00C4516D" w:rsidP="00C14182">
      <w:pPr>
        <w:pStyle w:val="a3"/>
        <w:spacing w:line="276" w:lineRule="auto"/>
        <w:ind w:firstLine="709"/>
        <w:rPr>
          <w:b/>
          <w:sz w:val="28"/>
          <w:szCs w:val="28"/>
        </w:rPr>
      </w:pPr>
      <w:r w:rsidRPr="001320B8">
        <w:rPr>
          <w:b/>
          <w:sz w:val="28"/>
          <w:szCs w:val="28"/>
        </w:rPr>
        <w:t>Сведение стоимостных показателей в итоговую оценку стоимости недвижимости</w:t>
      </w:r>
      <w:bookmarkEnd w:id="42"/>
    </w:p>
    <w:p w:rsidR="00C4516D" w:rsidRPr="001320B8" w:rsidRDefault="00C4516D" w:rsidP="00C14182">
      <w:pPr>
        <w:pStyle w:val="a3"/>
        <w:spacing w:line="276" w:lineRule="auto"/>
        <w:ind w:firstLine="709"/>
        <w:rPr>
          <w:sz w:val="28"/>
          <w:szCs w:val="28"/>
        </w:rPr>
      </w:pPr>
      <w:r w:rsidRPr="001320B8">
        <w:rPr>
          <w:sz w:val="28"/>
          <w:szCs w:val="28"/>
        </w:rPr>
        <w:t>После определения стоимости недвижимости необходимо осуществить сведение полученных стоимостных показателей в итоговую оценку стоимости объекта. При этом следует учитывать, что каждый из подходов имеет сво</w:t>
      </w:r>
      <w:r w:rsidR="00213D88" w:rsidRPr="001320B8">
        <w:rPr>
          <w:sz w:val="28"/>
          <w:szCs w:val="28"/>
        </w:rPr>
        <w:t>и</w:t>
      </w:r>
      <w:r w:rsidRPr="001320B8">
        <w:rPr>
          <w:sz w:val="28"/>
          <w:szCs w:val="28"/>
        </w:rPr>
        <w:t xml:space="preserve"> сильные и слабые стороны при применении к конкретной ситуации. </w:t>
      </w:r>
    </w:p>
    <w:p w:rsidR="00C4516D" w:rsidRPr="001320B8" w:rsidRDefault="00C4516D" w:rsidP="00C14182">
      <w:pPr>
        <w:pStyle w:val="a3"/>
        <w:spacing w:line="276" w:lineRule="auto"/>
        <w:ind w:firstLine="709"/>
        <w:rPr>
          <w:sz w:val="28"/>
          <w:szCs w:val="28"/>
        </w:rPr>
      </w:pPr>
      <w:r w:rsidRPr="001320B8">
        <w:rPr>
          <w:sz w:val="28"/>
          <w:szCs w:val="28"/>
        </w:rPr>
        <w:t>Для каждого из подходов к оценке выбирается вес. При этом учитывается значимость и применимость каждого подхода в кон</w:t>
      </w:r>
      <w:r w:rsidRPr="001320B8">
        <w:rPr>
          <w:sz w:val="28"/>
          <w:szCs w:val="28"/>
        </w:rPr>
        <w:softHyphen/>
        <w:t>кретной ситуации. Основные элементы сравнения: соответствие целям оценки, достоверность и достаточность используемой для анализа информации, соответствие оцениваемому типу и характе</w:t>
      </w:r>
      <w:r w:rsidRPr="001320B8">
        <w:rPr>
          <w:sz w:val="28"/>
          <w:szCs w:val="28"/>
        </w:rPr>
        <w:softHyphen/>
        <w:t>ру использования недвижимости.</w:t>
      </w:r>
    </w:p>
    <w:p w:rsidR="00C263D3" w:rsidRPr="001320B8" w:rsidRDefault="00C4516D" w:rsidP="00C14182">
      <w:pPr>
        <w:pStyle w:val="a3"/>
        <w:spacing w:line="276" w:lineRule="auto"/>
        <w:ind w:firstLine="709"/>
        <w:rPr>
          <w:sz w:val="28"/>
          <w:szCs w:val="28"/>
        </w:rPr>
      </w:pPr>
      <w:r w:rsidRPr="001320B8">
        <w:rPr>
          <w:sz w:val="28"/>
          <w:szCs w:val="28"/>
        </w:rPr>
        <w:lastRenderedPageBreak/>
        <w:t>Студенту необходимо самостоятельно определить весовые коэффициенты значимости результатов каждого подхода</w:t>
      </w:r>
      <w:r w:rsidR="00954A89" w:rsidRPr="001320B8">
        <w:rPr>
          <w:sz w:val="28"/>
          <w:szCs w:val="28"/>
        </w:rPr>
        <w:t>;</w:t>
      </w:r>
      <w:r w:rsidRPr="001320B8">
        <w:rPr>
          <w:sz w:val="28"/>
          <w:szCs w:val="28"/>
        </w:rPr>
        <w:t xml:space="preserve"> соответствующие объяснения должны быть приведены в работе. </w:t>
      </w:r>
    </w:p>
    <w:p w:rsidR="001F13E9" w:rsidRDefault="00C4516D" w:rsidP="000C22F9">
      <w:pPr>
        <w:pStyle w:val="a3"/>
        <w:spacing w:line="276" w:lineRule="auto"/>
        <w:ind w:firstLine="709"/>
        <w:rPr>
          <w:sz w:val="28"/>
          <w:szCs w:val="28"/>
        </w:rPr>
      </w:pPr>
      <w:r w:rsidRPr="001320B8">
        <w:rPr>
          <w:sz w:val="28"/>
          <w:szCs w:val="28"/>
        </w:rPr>
        <w:t xml:space="preserve">Данные о </w:t>
      </w:r>
      <w:proofErr w:type="spellStart"/>
      <w:proofErr w:type="gramStart"/>
      <w:r w:rsidRPr="001320B8">
        <w:rPr>
          <w:sz w:val="28"/>
          <w:szCs w:val="28"/>
        </w:rPr>
        <w:t>сведе</w:t>
      </w:r>
      <w:r w:rsidR="00D91077" w:rsidRPr="001320B8">
        <w:rPr>
          <w:sz w:val="28"/>
          <w:szCs w:val="28"/>
        </w:rPr>
        <w:t>́</w:t>
      </w:r>
      <w:r w:rsidRPr="001320B8">
        <w:rPr>
          <w:sz w:val="28"/>
          <w:szCs w:val="28"/>
        </w:rPr>
        <w:t>нии</w:t>
      </w:r>
      <w:proofErr w:type="spellEnd"/>
      <w:proofErr w:type="gramEnd"/>
      <w:r w:rsidRPr="001320B8">
        <w:rPr>
          <w:sz w:val="28"/>
          <w:szCs w:val="28"/>
        </w:rPr>
        <w:t xml:space="preserve"> полученных результатов в итоговую стоимость объекта за</w:t>
      </w:r>
      <w:r w:rsidR="00C263D3" w:rsidRPr="001320B8">
        <w:rPr>
          <w:sz w:val="28"/>
          <w:szCs w:val="28"/>
        </w:rPr>
        <w:t>носятся в таблицу 3</w:t>
      </w:r>
      <w:r w:rsidRPr="001320B8">
        <w:rPr>
          <w:sz w:val="28"/>
          <w:szCs w:val="28"/>
        </w:rPr>
        <w:t>.</w:t>
      </w:r>
    </w:p>
    <w:p w:rsidR="001F13E9" w:rsidRDefault="001F13E9" w:rsidP="00C14182">
      <w:pPr>
        <w:pStyle w:val="a3"/>
        <w:spacing w:line="276" w:lineRule="auto"/>
        <w:ind w:firstLine="709"/>
        <w:jc w:val="right"/>
        <w:rPr>
          <w:sz w:val="28"/>
          <w:szCs w:val="28"/>
        </w:rPr>
      </w:pPr>
    </w:p>
    <w:p w:rsidR="00C4516D" w:rsidRPr="001320B8" w:rsidRDefault="00C263D3" w:rsidP="00C14182">
      <w:pPr>
        <w:pStyle w:val="a3"/>
        <w:spacing w:line="276" w:lineRule="auto"/>
        <w:ind w:firstLine="709"/>
        <w:jc w:val="right"/>
        <w:rPr>
          <w:sz w:val="28"/>
          <w:szCs w:val="28"/>
        </w:rPr>
      </w:pPr>
      <w:r w:rsidRPr="001320B8">
        <w:rPr>
          <w:sz w:val="28"/>
          <w:szCs w:val="28"/>
        </w:rPr>
        <w:t>Таблица 3</w:t>
      </w:r>
    </w:p>
    <w:p w:rsidR="00C4516D" w:rsidRPr="001320B8" w:rsidRDefault="00C4516D" w:rsidP="00C14182">
      <w:pPr>
        <w:pStyle w:val="a3"/>
        <w:spacing w:line="276" w:lineRule="auto"/>
        <w:ind w:firstLine="709"/>
        <w:jc w:val="center"/>
        <w:rPr>
          <w:sz w:val="28"/>
          <w:szCs w:val="28"/>
        </w:rPr>
      </w:pPr>
      <w:r w:rsidRPr="001320B8">
        <w:rPr>
          <w:sz w:val="28"/>
          <w:szCs w:val="28"/>
        </w:rPr>
        <w:t>Расчет рыночной стоимости объекта недвижимости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6"/>
        <w:gridCol w:w="2976"/>
        <w:gridCol w:w="3119"/>
      </w:tblGrid>
      <w:tr w:rsidR="00C4516D" w:rsidRPr="001320B8" w:rsidTr="005B7E0C">
        <w:tc>
          <w:tcPr>
            <w:tcW w:w="3856" w:type="dxa"/>
            <w:tcMar>
              <w:left w:w="28" w:type="dxa"/>
              <w:right w:w="28" w:type="dxa"/>
            </w:tcMar>
            <w:vAlign w:val="center"/>
          </w:tcPr>
          <w:p w:rsidR="00C4516D" w:rsidRPr="001320B8" w:rsidRDefault="00C4516D" w:rsidP="00C14182">
            <w:pPr>
              <w:pStyle w:val="a3"/>
              <w:spacing w:line="276" w:lineRule="auto"/>
              <w:ind w:firstLine="0"/>
              <w:jc w:val="center"/>
              <w:rPr>
                <w:b/>
                <w:sz w:val="24"/>
                <w:szCs w:val="28"/>
              </w:rPr>
            </w:pPr>
            <w:r w:rsidRPr="001320B8">
              <w:rPr>
                <w:b/>
                <w:sz w:val="24"/>
                <w:szCs w:val="28"/>
              </w:rPr>
              <w:t>Подходы</w:t>
            </w:r>
            <w:r w:rsidR="005B7E0C" w:rsidRPr="001320B8">
              <w:rPr>
                <w:b/>
                <w:sz w:val="24"/>
                <w:szCs w:val="28"/>
              </w:rPr>
              <w:t xml:space="preserve"> </w:t>
            </w:r>
            <w:r w:rsidRPr="001320B8">
              <w:rPr>
                <w:b/>
                <w:sz w:val="24"/>
                <w:szCs w:val="28"/>
              </w:rPr>
              <w:t>к оценке</w:t>
            </w:r>
            <w:r w:rsidR="005B7E0C" w:rsidRPr="001320B8">
              <w:rPr>
                <w:b/>
                <w:sz w:val="24"/>
                <w:szCs w:val="28"/>
              </w:rPr>
              <w:t xml:space="preserve"> </w:t>
            </w:r>
            <w:r w:rsidRPr="001320B8">
              <w:rPr>
                <w:b/>
                <w:sz w:val="24"/>
                <w:szCs w:val="28"/>
              </w:rPr>
              <w:t>недвижимости</w:t>
            </w:r>
          </w:p>
        </w:tc>
        <w:tc>
          <w:tcPr>
            <w:tcW w:w="2976" w:type="dxa"/>
            <w:tcMar>
              <w:left w:w="28" w:type="dxa"/>
              <w:right w:w="28" w:type="dxa"/>
            </w:tcMar>
            <w:vAlign w:val="center"/>
          </w:tcPr>
          <w:p w:rsidR="00C4516D" w:rsidRPr="001320B8" w:rsidRDefault="00C4516D" w:rsidP="00C14182">
            <w:pPr>
              <w:pStyle w:val="a3"/>
              <w:spacing w:line="276" w:lineRule="auto"/>
              <w:ind w:firstLine="113"/>
              <w:jc w:val="center"/>
              <w:rPr>
                <w:b/>
                <w:sz w:val="24"/>
                <w:szCs w:val="28"/>
              </w:rPr>
            </w:pPr>
            <w:r w:rsidRPr="001320B8">
              <w:rPr>
                <w:b/>
                <w:sz w:val="24"/>
                <w:szCs w:val="28"/>
              </w:rPr>
              <w:t>Стоимость, тыс. р.</w:t>
            </w:r>
          </w:p>
        </w:tc>
        <w:tc>
          <w:tcPr>
            <w:tcW w:w="3119" w:type="dxa"/>
            <w:tcMar>
              <w:left w:w="28" w:type="dxa"/>
              <w:right w:w="28" w:type="dxa"/>
            </w:tcMar>
            <w:vAlign w:val="center"/>
          </w:tcPr>
          <w:p w:rsidR="00C4516D" w:rsidRPr="001320B8" w:rsidRDefault="00C4516D" w:rsidP="00C14182">
            <w:pPr>
              <w:pStyle w:val="a3"/>
              <w:spacing w:line="276" w:lineRule="auto"/>
              <w:ind w:firstLine="0"/>
              <w:jc w:val="center"/>
              <w:rPr>
                <w:b/>
                <w:sz w:val="24"/>
                <w:szCs w:val="28"/>
              </w:rPr>
            </w:pPr>
            <w:r w:rsidRPr="001320B8">
              <w:rPr>
                <w:b/>
                <w:sz w:val="24"/>
                <w:szCs w:val="28"/>
              </w:rPr>
              <w:t>Весовой</w:t>
            </w:r>
            <w:r w:rsidR="005B7E0C" w:rsidRPr="001320B8">
              <w:rPr>
                <w:b/>
                <w:sz w:val="24"/>
                <w:szCs w:val="28"/>
              </w:rPr>
              <w:t xml:space="preserve"> </w:t>
            </w:r>
            <w:r w:rsidRPr="001320B8">
              <w:rPr>
                <w:b/>
                <w:sz w:val="24"/>
                <w:szCs w:val="28"/>
              </w:rPr>
              <w:t>коэффициент</w:t>
            </w:r>
          </w:p>
        </w:tc>
      </w:tr>
      <w:tr w:rsidR="00C4516D" w:rsidRPr="001320B8" w:rsidTr="005B7E0C">
        <w:tc>
          <w:tcPr>
            <w:tcW w:w="3856" w:type="dxa"/>
            <w:tcMar>
              <w:left w:w="28" w:type="dxa"/>
              <w:right w:w="28" w:type="dxa"/>
            </w:tcMar>
          </w:tcPr>
          <w:p w:rsidR="00C4516D" w:rsidRPr="001320B8" w:rsidRDefault="00C4516D" w:rsidP="00C14182">
            <w:pPr>
              <w:pStyle w:val="a3"/>
              <w:spacing w:line="276" w:lineRule="auto"/>
              <w:ind w:firstLine="709"/>
              <w:jc w:val="left"/>
              <w:rPr>
                <w:sz w:val="24"/>
                <w:szCs w:val="28"/>
              </w:rPr>
            </w:pPr>
            <w:r w:rsidRPr="001320B8">
              <w:rPr>
                <w:sz w:val="24"/>
                <w:szCs w:val="28"/>
              </w:rPr>
              <w:t>Затратный</w:t>
            </w:r>
          </w:p>
        </w:tc>
        <w:tc>
          <w:tcPr>
            <w:tcW w:w="2976" w:type="dxa"/>
            <w:tcMar>
              <w:left w:w="28" w:type="dxa"/>
              <w:right w:w="28" w:type="dxa"/>
            </w:tcMar>
          </w:tcPr>
          <w:p w:rsidR="00C4516D" w:rsidRPr="001320B8" w:rsidRDefault="00C4516D" w:rsidP="00C14182">
            <w:pPr>
              <w:spacing w:line="276" w:lineRule="auto"/>
              <w:ind w:firstLine="709"/>
              <w:jc w:val="center"/>
              <w:rPr>
                <w:szCs w:val="28"/>
              </w:rPr>
            </w:pPr>
          </w:p>
        </w:tc>
        <w:tc>
          <w:tcPr>
            <w:tcW w:w="3119" w:type="dxa"/>
            <w:tcMar>
              <w:left w:w="28" w:type="dxa"/>
              <w:right w:w="28" w:type="dxa"/>
            </w:tcMar>
          </w:tcPr>
          <w:p w:rsidR="00C4516D" w:rsidRPr="001320B8" w:rsidRDefault="00C4516D" w:rsidP="00C14182">
            <w:pPr>
              <w:spacing w:line="276" w:lineRule="auto"/>
              <w:ind w:firstLine="709"/>
              <w:jc w:val="center"/>
              <w:rPr>
                <w:szCs w:val="28"/>
              </w:rPr>
            </w:pPr>
          </w:p>
        </w:tc>
      </w:tr>
      <w:tr w:rsidR="00C4516D" w:rsidRPr="001320B8" w:rsidTr="005B7E0C">
        <w:tc>
          <w:tcPr>
            <w:tcW w:w="3856" w:type="dxa"/>
            <w:tcMar>
              <w:left w:w="28" w:type="dxa"/>
              <w:right w:w="28" w:type="dxa"/>
            </w:tcMar>
          </w:tcPr>
          <w:p w:rsidR="00C4516D" w:rsidRPr="001320B8" w:rsidRDefault="00C4516D" w:rsidP="00C14182">
            <w:pPr>
              <w:pStyle w:val="a3"/>
              <w:spacing w:line="276" w:lineRule="auto"/>
              <w:ind w:firstLine="709"/>
              <w:jc w:val="left"/>
              <w:rPr>
                <w:sz w:val="24"/>
                <w:szCs w:val="28"/>
              </w:rPr>
            </w:pPr>
            <w:r w:rsidRPr="001320B8">
              <w:rPr>
                <w:sz w:val="24"/>
                <w:szCs w:val="28"/>
              </w:rPr>
              <w:t>Сравнительный</w:t>
            </w:r>
          </w:p>
        </w:tc>
        <w:tc>
          <w:tcPr>
            <w:tcW w:w="2976" w:type="dxa"/>
            <w:tcMar>
              <w:left w:w="28" w:type="dxa"/>
              <w:right w:w="28" w:type="dxa"/>
            </w:tcMar>
          </w:tcPr>
          <w:p w:rsidR="00C4516D" w:rsidRPr="001320B8" w:rsidRDefault="00C4516D" w:rsidP="00C14182">
            <w:pPr>
              <w:spacing w:line="276" w:lineRule="auto"/>
              <w:ind w:firstLine="709"/>
              <w:jc w:val="center"/>
              <w:rPr>
                <w:szCs w:val="28"/>
              </w:rPr>
            </w:pPr>
          </w:p>
        </w:tc>
        <w:tc>
          <w:tcPr>
            <w:tcW w:w="3119" w:type="dxa"/>
            <w:tcMar>
              <w:left w:w="28" w:type="dxa"/>
              <w:right w:w="28" w:type="dxa"/>
            </w:tcMar>
          </w:tcPr>
          <w:p w:rsidR="00C4516D" w:rsidRPr="001320B8" w:rsidRDefault="00C4516D" w:rsidP="00C14182">
            <w:pPr>
              <w:spacing w:line="276" w:lineRule="auto"/>
              <w:ind w:firstLine="709"/>
              <w:jc w:val="center"/>
              <w:rPr>
                <w:szCs w:val="28"/>
              </w:rPr>
            </w:pPr>
          </w:p>
        </w:tc>
      </w:tr>
      <w:tr w:rsidR="00C4516D" w:rsidRPr="001320B8" w:rsidTr="005B7E0C">
        <w:tc>
          <w:tcPr>
            <w:tcW w:w="3856" w:type="dxa"/>
            <w:tcMar>
              <w:left w:w="28" w:type="dxa"/>
              <w:right w:w="28" w:type="dxa"/>
            </w:tcMar>
          </w:tcPr>
          <w:p w:rsidR="00C4516D" w:rsidRPr="001320B8" w:rsidRDefault="00C4516D" w:rsidP="00C14182">
            <w:pPr>
              <w:pStyle w:val="a3"/>
              <w:spacing w:line="276" w:lineRule="auto"/>
              <w:ind w:firstLine="709"/>
              <w:jc w:val="left"/>
              <w:rPr>
                <w:sz w:val="24"/>
                <w:szCs w:val="28"/>
              </w:rPr>
            </w:pPr>
            <w:r w:rsidRPr="001320B8">
              <w:rPr>
                <w:sz w:val="24"/>
                <w:szCs w:val="28"/>
              </w:rPr>
              <w:t>Доходный</w:t>
            </w:r>
          </w:p>
        </w:tc>
        <w:tc>
          <w:tcPr>
            <w:tcW w:w="2976" w:type="dxa"/>
            <w:tcMar>
              <w:left w:w="28" w:type="dxa"/>
              <w:right w:w="28" w:type="dxa"/>
            </w:tcMar>
          </w:tcPr>
          <w:p w:rsidR="00C4516D" w:rsidRPr="001320B8" w:rsidRDefault="00C4516D" w:rsidP="00C14182">
            <w:pPr>
              <w:spacing w:line="276" w:lineRule="auto"/>
              <w:ind w:firstLine="709"/>
              <w:jc w:val="center"/>
              <w:rPr>
                <w:szCs w:val="28"/>
              </w:rPr>
            </w:pPr>
          </w:p>
        </w:tc>
        <w:tc>
          <w:tcPr>
            <w:tcW w:w="3119" w:type="dxa"/>
            <w:tcMar>
              <w:left w:w="28" w:type="dxa"/>
              <w:right w:w="28" w:type="dxa"/>
            </w:tcMar>
          </w:tcPr>
          <w:p w:rsidR="00C4516D" w:rsidRPr="001320B8" w:rsidRDefault="00C4516D" w:rsidP="00C14182">
            <w:pPr>
              <w:spacing w:line="276" w:lineRule="auto"/>
              <w:ind w:firstLine="709"/>
              <w:jc w:val="center"/>
              <w:rPr>
                <w:szCs w:val="28"/>
              </w:rPr>
            </w:pPr>
          </w:p>
        </w:tc>
      </w:tr>
      <w:tr w:rsidR="00C4516D" w:rsidRPr="001320B8" w:rsidTr="005B7E0C">
        <w:tc>
          <w:tcPr>
            <w:tcW w:w="3856" w:type="dxa"/>
            <w:tcMar>
              <w:left w:w="28" w:type="dxa"/>
              <w:right w:w="28" w:type="dxa"/>
            </w:tcMar>
          </w:tcPr>
          <w:p w:rsidR="00C4516D" w:rsidRPr="001320B8" w:rsidRDefault="005B7E0C" w:rsidP="00C14182">
            <w:pPr>
              <w:pStyle w:val="a3"/>
              <w:spacing w:line="276" w:lineRule="auto"/>
              <w:ind w:firstLine="0"/>
              <w:jc w:val="left"/>
              <w:rPr>
                <w:sz w:val="24"/>
                <w:szCs w:val="28"/>
              </w:rPr>
            </w:pPr>
            <w:r w:rsidRPr="001320B8">
              <w:rPr>
                <w:sz w:val="24"/>
                <w:szCs w:val="28"/>
              </w:rPr>
              <w:t>Итоговая стоимость объекта оценки</w:t>
            </w:r>
          </w:p>
        </w:tc>
        <w:tc>
          <w:tcPr>
            <w:tcW w:w="2976" w:type="dxa"/>
            <w:tcMar>
              <w:left w:w="28" w:type="dxa"/>
              <w:right w:w="28" w:type="dxa"/>
            </w:tcMar>
            <w:vAlign w:val="bottom"/>
          </w:tcPr>
          <w:p w:rsidR="00C4516D" w:rsidRPr="001320B8" w:rsidRDefault="00C4516D" w:rsidP="00C14182">
            <w:pPr>
              <w:spacing w:line="276" w:lineRule="auto"/>
              <w:ind w:firstLine="709"/>
              <w:jc w:val="center"/>
              <w:rPr>
                <w:szCs w:val="28"/>
              </w:rPr>
            </w:pPr>
          </w:p>
        </w:tc>
        <w:tc>
          <w:tcPr>
            <w:tcW w:w="3119" w:type="dxa"/>
            <w:tcMar>
              <w:left w:w="28" w:type="dxa"/>
              <w:right w:w="28" w:type="dxa"/>
            </w:tcMar>
          </w:tcPr>
          <w:p w:rsidR="00C4516D" w:rsidRPr="001320B8" w:rsidRDefault="00C4516D" w:rsidP="00C14182">
            <w:pPr>
              <w:spacing w:line="276" w:lineRule="auto"/>
              <w:ind w:firstLine="709"/>
              <w:jc w:val="center"/>
              <w:rPr>
                <w:szCs w:val="28"/>
              </w:rPr>
            </w:pPr>
          </w:p>
        </w:tc>
      </w:tr>
    </w:tbl>
    <w:p w:rsidR="00C4516D" w:rsidRPr="001320B8" w:rsidRDefault="00C4516D" w:rsidP="00C14182">
      <w:pPr>
        <w:pStyle w:val="a3"/>
        <w:spacing w:line="276" w:lineRule="auto"/>
        <w:ind w:firstLine="709"/>
        <w:rPr>
          <w:sz w:val="28"/>
          <w:szCs w:val="28"/>
        </w:rPr>
      </w:pPr>
    </w:p>
    <w:p w:rsidR="00C4516D" w:rsidRPr="001320B8" w:rsidRDefault="00C4516D" w:rsidP="00C14182">
      <w:pPr>
        <w:pStyle w:val="a3"/>
        <w:spacing w:line="276" w:lineRule="auto"/>
        <w:ind w:firstLine="709"/>
        <w:rPr>
          <w:sz w:val="28"/>
          <w:szCs w:val="28"/>
        </w:rPr>
      </w:pPr>
      <w:r w:rsidRPr="001320B8">
        <w:rPr>
          <w:sz w:val="28"/>
          <w:szCs w:val="28"/>
        </w:rPr>
        <w:t xml:space="preserve">В завершении необходимо определить </w:t>
      </w:r>
      <w:r w:rsidR="002241F5" w:rsidRPr="001320B8">
        <w:rPr>
          <w:sz w:val="28"/>
          <w:szCs w:val="28"/>
        </w:rPr>
        <w:t xml:space="preserve">итоговую </w:t>
      </w:r>
      <w:r w:rsidRPr="001320B8">
        <w:rPr>
          <w:sz w:val="28"/>
          <w:szCs w:val="28"/>
        </w:rPr>
        <w:t>величину стоимости оцениваемого здания в соответствии с поставленной целью оценки.</w:t>
      </w:r>
    </w:p>
    <w:p w:rsidR="005B7E0C" w:rsidRPr="001320B8" w:rsidRDefault="005B7E0C" w:rsidP="00C14182">
      <w:pPr>
        <w:pStyle w:val="a3"/>
        <w:spacing w:line="276" w:lineRule="auto"/>
        <w:ind w:firstLine="709"/>
        <w:jc w:val="center"/>
        <w:rPr>
          <w:b/>
          <w:sz w:val="28"/>
          <w:szCs w:val="28"/>
        </w:rPr>
      </w:pPr>
    </w:p>
    <w:p w:rsidR="005B7E0C" w:rsidRPr="001320B8" w:rsidRDefault="006B3478" w:rsidP="00C14182">
      <w:pPr>
        <w:pStyle w:val="a3"/>
        <w:spacing w:line="276" w:lineRule="auto"/>
        <w:ind w:firstLine="709"/>
        <w:rPr>
          <w:b/>
          <w:sz w:val="28"/>
          <w:szCs w:val="28"/>
        </w:rPr>
      </w:pPr>
      <w:r>
        <w:rPr>
          <w:b/>
          <w:sz w:val="28"/>
          <w:szCs w:val="28"/>
        </w:rPr>
        <w:t>2.</w:t>
      </w:r>
      <w:r w:rsidR="005067CD" w:rsidRPr="001320B8">
        <w:rPr>
          <w:b/>
          <w:sz w:val="28"/>
          <w:szCs w:val="28"/>
        </w:rPr>
        <w:t>3.3</w:t>
      </w:r>
      <w:r w:rsidR="009B683A" w:rsidRPr="001320B8">
        <w:rPr>
          <w:b/>
          <w:sz w:val="28"/>
          <w:szCs w:val="28"/>
        </w:rPr>
        <w:t xml:space="preserve">. </w:t>
      </w:r>
      <w:r w:rsidR="005B7E0C" w:rsidRPr="001320B8">
        <w:rPr>
          <w:b/>
          <w:sz w:val="28"/>
          <w:szCs w:val="28"/>
        </w:rPr>
        <w:t>Составление экспертного заключения</w:t>
      </w:r>
    </w:p>
    <w:p w:rsidR="004116F1" w:rsidRPr="001320B8" w:rsidRDefault="002161F5" w:rsidP="00C14182">
      <w:pPr>
        <w:pStyle w:val="a3"/>
        <w:spacing w:line="276" w:lineRule="auto"/>
        <w:ind w:firstLine="709"/>
        <w:rPr>
          <w:color w:val="000000"/>
          <w:sz w:val="28"/>
          <w:szCs w:val="28"/>
          <w:shd w:val="clear" w:color="auto" w:fill="FFFFFF"/>
        </w:rPr>
      </w:pPr>
      <w:r w:rsidRPr="001320B8">
        <w:rPr>
          <w:color w:val="000000"/>
          <w:sz w:val="28"/>
          <w:szCs w:val="28"/>
          <w:shd w:val="clear" w:color="auto" w:fill="FFFFFF"/>
        </w:rPr>
        <w:t>Экспертиза отчета об оценке –</w:t>
      </w:r>
      <w:bookmarkStart w:id="43" w:name="_Toc364084408"/>
      <w:r w:rsidRPr="001320B8">
        <w:rPr>
          <w:color w:val="000000"/>
          <w:sz w:val="28"/>
          <w:szCs w:val="28"/>
          <w:shd w:val="clear" w:color="auto" w:fill="FFFFFF"/>
        </w:rPr>
        <w:t xml:space="preserve"> действия в целях формирования мнения в отношении отчета об </w:t>
      </w:r>
      <w:proofErr w:type="gramStart"/>
      <w:r w:rsidRPr="001320B8">
        <w:rPr>
          <w:color w:val="000000"/>
          <w:sz w:val="28"/>
          <w:szCs w:val="28"/>
          <w:shd w:val="clear" w:color="auto" w:fill="FFFFFF"/>
        </w:rPr>
        <w:t>оценке</w:t>
      </w:r>
      <w:proofErr w:type="gramEnd"/>
      <w:r w:rsidRPr="001320B8">
        <w:rPr>
          <w:color w:val="000000"/>
          <w:sz w:val="28"/>
          <w:szCs w:val="28"/>
          <w:shd w:val="clear" w:color="auto" w:fill="FFFFFF"/>
        </w:rPr>
        <w:t xml:space="preserve"> о соответствии требованиям законодательства Российской Федерации об оценочной деятельности.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в отчете. </w:t>
      </w:r>
    </w:p>
    <w:p w:rsidR="002161F5" w:rsidRPr="001320B8" w:rsidRDefault="004116F1" w:rsidP="00C14182">
      <w:pPr>
        <w:pStyle w:val="a3"/>
        <w:spacing w:line="276" w:lineRule="auto"/>
        <w:ind w:firstLine="709"/>
        <w:rPr>
          <w:color w:val="000000"/>
          <w:sz w:val="28"/>
          <w:szCs w:val="28"/>
          <w:shd w:val="clear" w:color="auto" w:fill="FFFFFF"/>
        </w:rPr>
      </w:pPr>
      <w:r w:rsidRPr="001320B8">
        <w:rPr>
          <w:color w:val="000000"/>
          <w:sz w:val="28"/>
          <w:szCs w:val="28"/>
          <w:shd w:val="clear" w:color="auto" w:fill="FFFFFF"/>
        </w:rPr>
        <w:t>Студенту необходимо п</w:t>
      </w:r>
      <w:r w:rsidR="002161F5" w:rsidRPr="001320B8">
        <w:rPr>
          <w:sz w:val="28"/>
          <w:szCs w:val="28"/>
        </w:rPr>
        <w:t>ровер</w:t>
      </w:r>
      <w:r w:rsidRPr="001320B8">
        <w:rPr>
          <w:sz w:val="28"/>
          <w:szCs w:val="28"/>
        </w:rPr>
        <w:t xml:space="preserve">ить </w:t>
      </w:r>
      <w:r w:rsidR="002161F5" w:rsidRPr="001320B8">
        <w:rPr>
          <w:sz w:val="28"/>
          <w:szCs w:val="28"/>
        </w:rPr>
        <w:t>отчет на соответствие требованиям (наличие/отсутствие в отчете об оценке разделов и пунктов):</w:t>
      </w:r>
    </w:p>
    <w:p w:rsidR="002161F5" w:rsidRPr="001320B8" w:rsidRDefault="004116F1" w:rsidP="00C14182">
      <w:pPr>
        <w:pStyle w:val="af0"/>
        <w:tabs>
          <w:tab w:val="left" w:pos="709"/>
          <w:tab w:val="left" w:pos="851"/>
          <w:tab w:val="left" w:pos="1134"/>
          <w:tab w:val="left" w:pos="1560"/>
        </w:tabs>
        <w:spacing w:after="0"/>
        <w:ind w:left="0" w:firstLine="567"/>
        <w:jc w:val="both"/>
        <w:rPr>
          <w:rFonts w:ascii="Times New Roman" w:hAnsi="Times New Roman"/>
          <w:sz w:val="28"/>
          <w:szCs w:val="28"/>
        </w:rPr>
      </w:pPr>
      <w:r w:rsidRPr="001320B8">
        <w:rPr>
          <w:rFonts w:ascii="Times New Roman" w:hAnsi="Times New Roman"/>
          <w:sz w:val="28"/>
          <w:szCs w:val="28"/>
        </w:rPr>
        <w:t xml:space="preserve">1. </w:t>
      </w:r>
      <w:r w:rsidR="002161F5" w:rsidRPr="001320B8">
        <w:rPr>
          <w:rFonts w:ascii="Times New Roman" w:hAnsi="Times New Roman"/>
          <w:sz w:val="28"/>
          <w:szCs w:val="28"/>
        </w:rPr>
        <w:t>законодательства Российской Федерации об оценочной деятельности, в том числе требованиям ст.11 Федерального закона № 135-ФЗ</w:t>
      </w:r>
      <w:r w:rsidR="002241F5" w:rsidRPr="001320B8">
        <w:rPr>
          <w:rFonts w:ascii="Times New Roman" w:hAnsi="Times New Roman"/>
          <w:sz w:val="28"/>
          <w:szCs w:val="28"/>
        </w:rPr>
        <w:t xml:space="preserve"> </w:t>
      </w:r>
      <w:r w:rsidR="002161F5" w:rsidRPr="001320B8">
        <w:rPr>
          <w:rFonts w:ascii="Times New Roman" w:hAnsi="Times New Roman"/>
          <w:sz w:val="28"/>
          <w:szCs w:val="28"/>
        </w:rPr>
        <w:t>«Об оценочной деяте</w:t>
      </w:r>
      <w:r w:rsidRPr="001320B8">
        <w:rPr>
          <w:rFonts w:ascii="Times New Roman" w:hAnsi="Times New Roman"/>
          <w:sz w:val="28"/>
          <w:szCs w:val="28"/>
        </w:rPr>
        <w:t>льности в Российской Федерации»</w:t>
      </w:r>
      <w:r w:rsidR="002161F5" w:rsidRPr="001320B8">
        <w:rPr>
          <w:rFonts w:ascii="Times New Roman" w:hAnsi="Times New Roman"/>
          <w:sz w:val="28"/>
          <w:szCs w:val="28"/>
        </w:rPr>
        <w:t>;</w:t>
      </w:r>
    </w:p>
    <w:p w:rsidR="002161F5" w:rsidRPr="001320B8" w:rsidRDefault="002161F5" w:rsidP="00C14182">
      <w:pPr>
        <w:pStyle w:val="af0"/>
        <w:numPr>
          <w:ilvl w:val="0"/>
          <w:numId w:val="33"/>
        </w:numPr>
        <w:tabs>
          <w:tab w:val="left" w:pos="709"/>
          <w:tab w:val="left" w:pos="851"/>
          <w:tab w:val="left" w:pos="993"/>
          <w:tab w:val="left" w:pos="1560"/>
        </w:tabs>
        <w:spacing w:after="0"/>
        <w:jc w:val="both"/>
        <w:rPr>
          <w:rFonts w:ascii="Times New Roman" w:hAnsi="Times New Roman"/>
          <w:sz w:val="28"/>
          <w:szCs w:val="28"/>
        </w:rPr>
      </w:pPr>
      <w:r w:rsidRPr="001320B8">
        <w:rPr>
          <w:rFonts w:ascii="Times New Roman" w:hAnsi="Times New Roman"/>
          <w:sz w:val="28"/>
          <w:szCs w:val="28"/>
        </w:rPr>
        <w:t xml:space="preserve">федеральных стандартов оценки </w:t>
      </w:r>
      <w:r w:rsidRPr="001320B8">
        <w:rPr>
          <w:rFonts w:ascii="Times New Roman" w:hAnsi="Times New Roman"/>
          <w:color w:val="000000"/>
          <w:sz w:val="28"/>
          <w:szCs w:val="28"/>
        </w:rPr>
        <w:t xml:space="preserve">ФСО № 1, № </w:t>
      </w:r>
      <w:r w:rsidR="004116F1" w:rsidRPr="001320B8">
        <w:rPr>
          <w:rFonts w:ascii="Times New Roman" w:hAnsi="Times New Roman"/>
          <w:color w:val="000000"/>
          <w:sz w:val="28"/>
          <w:szCs w:val="28"/>
        </w:rPr>
        <w:t xml:space="preserve">2, </w:t>
      </w:r>
      <w:r w:rsidRPr="001320B8">
        <w:rPr>
          <w:rFonts w:ascii="Times New Roman" w:hAnsi="Times New Roman"/>
          <w:color w:val="000000"/>
          <w:sz w:val="28"/>
          <w:szCs w:val="28"/>
        </w:rPr>
        <w:t>№ 3</w:t>
      </w:r>
      <w:r w:rsidR="004116F1" w:rsidRPr="001320B8">
        <w:rPr>
          <w:rFonts w:ascii="Times New Roman" w:hAnsi="Times New Roman"/>
          <w:color w:val="000000"/>
          <w:sz w:val="28"/>
          <w:szCs w:val="28"/>
        </w:rPr>
        <w:t>, № 7</w:t>
      </w:r>
      <w:r w:rsidRPr="001320B8">
        <w:rPr>
          <w:rFonts w:ascii="Times New Roman" w:hAnsi="Times New Roman"/>
          <w:color w:val="000000"/>
          <w:sz w:val="28"/>
          <w:szCs w:val="28"/>
        </w:rPr>
        <w:t>;</w:t>
      </w:r>
    </w:p>
    <w:p w:rsidR="002161F5" w:rsidRPr="001320B8" w:rsidRDefault="002161F5" w:rsidP="00C14182">
      <w:pPr>
        <w:pStyle w:val="af0"/>
        <w:numPr>
          <w:ilvl w:val="0"/>
          <w:numId w:val="33"/>
        </w:numPr>
        <w:tabs>
          <w:tab w:val="left" w:pos="709"/>
          <w:tab w:val="left" w:pos="851"/>
          <w:tab w:val="left" w:pos="993"/>
          <w:tab w:val="left" w:pos="1560"/>
        </w:tabs>
        <w:spacing w:after="0"/>
        <w:jc w:val="both"/>
        <w:rPr>
          <w:rFonts w:ascii="Times New Roman" w:hAnsi="Times New Roman"/>
          <w:sz w:val="28"/>
          <w:szCs w:val="28"/>
        </w:rPr>
      </w:pPr>
      <w:r w:rsidRPr="001320B8">
        <w:rPr>
          <w:rFonts w:ascii="Times New Roman" w:hAnsi="Times New Roman"/>
          <w:sz w:val="28"/>
          <w:szCs w:val="28"/>
        </w:rPr>
        <w:t>задания на оценку.</w:t>
      </w:r>
    </w:p>
    <w:p w:rsidR="002161F5" w:rsidRPr="001320B8" w:rsidRDefault="004116F1" w:rsidP="00C14182">
      <w:pPr>
        <w:pStyle w:val="af0"/>
        <w:tabs>
          <w:tab w:val="left" w:pos="709"/>
          <w:tab w:val="left" w:pos="851"/>
          <w:tab w:val="left" w:pos="993"/>
        </w:tabs>
        <w:spacing w:after="0"/>
        <w:ind w:left="0"/>
        <w:jc w:val="both"/>
        <w:rPr>
          <w:rFonts w:ascii="Times New Roman" w:hAnsi="Times New Roman"/>
          <w:sz w:val="28"/>
          <w:szCs w:val="28"/>
        </w:rPr>
      </w:pPr>
      <w:r w:rsidRPr="001320B8">
        <w:rPr>
          <w:rFonts w:ascii="Times New Roman" w:hAnsi="Times New Roman"/>
          <w:sz w:val="28"/>
          <w:szCs w:val="28"/>
        </w:rPr>
        <w:tab/>
      </w:r>
      <w:r w:rsidR="002161F5" w:rsidRPr="001320B8">
        <w:rPr>
          <w:rFonts w:ascii="Times New Roman" w:hAnsi="Times New Roman"/>
          <w:sz w:val="28"/>
          <w:szCs w:val="28"/>
        </w:rPr>
        <w:t xml:space="preserve">По результатам проведенных проверочных исследований </w:t>
      </w:r>
      <w:r w:rsidRPr="001320B8">
        <w:rPr>
          <w:rFonts w:ascii="Times New Roman" w:hAnsi="Times New Roman"/>
          <w:sz w:val="28"/>
          <w:szCs w:val="28"/>
        </w:rPr>
        <w:t>студент</w:t>
      </w:r>
      <w:r w:rsidR="002161F5" w:rsidRPr="001320B8">
        <w:rPr>
          <w:rFonts w:ascii="Times New Roman" w:hAnsi="Times New Roman"/>
          <w:sz w:val="28"/>
          <w:szCs w:val="28"/>
        </w:rPr>
        <w:t xml:space="preserve"> заполняет соответствующие разделы формы экспертного заключения (приложение </w:t>
      </w:r>
      <w:r w:rsidRPr="001320B8">
        <w:rPr>
          <w:rFonts w:ascii="Times New Roman" w:hAnsi="Times New Roman"/>
          <w:sz w:val="28"/>
          <w:szCs w:val="28"/>
        </w:rPr>
        <w:t>2</w:t>
      </w:r>
      <w:r w:rsidR="002161F5" w:rsidRPr="001320B8">
        <w:rPr>
          <w:rFonts w:ascii="Times New Roman" w:hAnsi="Times New Roman"/>
          <w:sz w:val="28"/>
          <w:szCs w:val="28"/>
        </w:rPr>
        <w:t>).</w:t>
      </w:r>
    </w:p>
    <w:p w:rsidR="004116F1" w:rsidRPr="001320B8" w:rsidRDefault="004116F1" w:rsidP="00C14182">
      <w:pPr>
        <w:pStyle w:val="af0"/>
        <w:tabs>
          <w:tab w:val="left" w:pos="709"/>
          <w:tab w:val="left" w:pos="851"/>
          <w:tab w:val="left" w:pos="993"/>
        </w:tabs>
        <w:spacing w:after="0"/>
        <w:ind w:left="0"/>
        <w:jc w:val="both"/>
        <w:rPr>
          <w:rFonts w:ascii="Times New Roman" w:hAnsi="Times New Roman"/>
          <w:sz w:val="28"/>
          <w:szCs w:val="28"/>
        </w:rPr>
      </w:pPr>
      <w:r w:rsidRPr="001320B8">
        <w:rPr>
          <w:rFonts w:ascii="Times New Roman" w:hAnsi="Times New Roman"/>
          <w:sz w:val="28"/>
          <w:szCs w:val="28"/>
        </w:rPr>
        <w:tab/>
        <w:t xml:space="preserve">В случае наличия в </w:t>
      </w:r>
      <w:r w:rsidR="0066114F" w:rsidRPr="001320B8">
        <w:rPr>
          <w:rFonts w:ascii="Times New Roman" w:hAnsi="Times New Roman"/>
          <w:sz w:val="28"/>
          <w:szCs w:val="28"/>
        </w:rPr>
        <w:t xml:space="preserve">проверяемом </w:t>
      </w:r>
      <w:r w:rsidRPr="001320B8">
        <w:rPr>
          <w:rFonts w:ascii="Times New Roman" w:hAnsi="Times New Roman"/>
          <w:sz w:val="28"/>
          <w:szCs w:val="28"/>
        </w:rPr>
        <w:t>отчете об оценке разделов, предусмотренных ст. 11 ФЗ № 135-ФЗ и ФСО № 1, 2, 3 и 7</w:t>
      </w:r>
      <w:r w:rsidR="0066114F" w:rsidRPr="001320B8">
        <w:rPr>
          <w:rFonts w:ascii="Times New Roman" w:hAnsi="Times New Roman"/>
          <w:sz w:val="28"/>
          <w:szCs w:val="28"/>
        </w:rPr>
        <w:t xml:space="preserve"> </w:t>
      </w:r>
      <w:r w:rsidRPr="001320B8">
        <w:rPr>
          <w:rFonts w:ascii="Times New Roman" w:hAnsi="Times New Roman"/>
          <w:sz w:val="28"/>
          <w:szCs w:val="28"/>
        </w:rPr>
        <w:t>проставляет</w:t>
      </w:r>
      <w:r w:rsidR="0066114F" w:rsidRPr="001320B8">
        <w:rPr>
          <w:rFonts w:ascii="Times New Roman" w:hAnsi="Times New Roman"/>
          <w:sz w:val="28"/>
          <w:szCs w:val="28"/>
        </w:rPr>
        <w:t>ся</w:t>
      </w:r>
      <w:r w:rsidRPr="001320B8">
        <w:rPr>
          <w:rFonts w:ascii="Times New Roman" w:hAnsi="Times New Roman"/>
          <w:sz w:val="28"/>
          <w:szCs w:val="28"/>
        </w:rPr>
        <w:t xml:space="preserve"> знак «+» в соответ</w:t>
      </w:r>
      <w:r w:rsidR="0066114F" w:rsidRPr="001320B8">
        <w:rPr>
          <w:rFonts w:ascii="Times New Roman" w:hAnsi="Times New Roman"/>
          <w:sz w:val="28"/>
          <w:szCs w:val="28"/>
        </w:rPr>
        <w:t>ствующей строке таблицы</w:t>
      </w:r>
      <w:r w:rsidRPr="001320B8">
        <w:rPr>
          <w:rFonts w:ascii="Times New Roman" w:hAnsi="Times New Roman"/>
          <w:sz w:val="28"/>
          <w:szCs w:val="28"/>
        </w:rPr>
        <w:t xml:space="preserve">, подтверждающий наличие в отчете об оценке соответствующего раздела. </w:t>
      </w:r>
    </w:p>
    <w:p w:rsidR="004116F1" w:rsidRPr="001320B8" w:rsidRDefault="0066114F" w:rsidP="00C14182">
      <w:pPr>
        <w:pStyle w:val="af0"/>
        <w:tabs>
          <w:tab w:val="left" w:pos="709"/>
          <w:tab w:val="left" w:pos="851"/>
          <w:tab w:val="left" w:pos="993"/>
        </w:tabs>
        <w:spacing w:after="0"/>
        <w:ind w:left="0"/>
        <w:jc w:val="both"/>
        <w:rPr>
          <w:rFonts w:ascii="Times New Roman" w:hAnsi="Times New Roman"/>
          <w:sz w:val="28"/>
          <w:szCs w:val="28"/>
        </w:rPr>
      </w:pPr>
      <w:r w:rsidRPr="001320B8">
        <w:rPr>
          <w:rFonts w:ascii="Times New Roman" w:hAnsi="Times New Roman"/>
          <w:sz w:val="28"/>
          <w:szCs w:val="28"/>
        </w:rPr>
        <w:lastRenderedPageBreak/>
        <w:tab/>
      </w:r>
      <w:r w:rsidR="004116F1" w:rsidRPr="001320B8">
        <w:rPr>
          <w:rFonts w:ascii="Times New Roman" w:hAnsi="Times New Roman"/>
          <w:sz w:val="28"/>
          <w:szCs w:val="28"/>
        </w:rPr>
        <w:t xml:space="preserve">В случае отсутствия в </w:t>
      </w:r>
      <w:proofErr w:type="spellStart"/>
      <w:r w:rsidR="004116F1" w:rsidRPr="001320B8">
        <w:rPr>
          <w:rFonts w:ascii="Times New Roman" w:hAnsi="Times New Roman"/>
          <w:sz w:val="28"/>
          <w:szCs w:val="28"/>
        </w:rPr>
        <w:t>экспертируемом</w:t>
      </w:r>
      <w:proofErr w:type="spellEnd"/>
      <w:r w:rsidR="004116F1" w:rsidRPr="001320B8">
        <w:rPr>
          <w:rFonts w:ascii="Times New Roman" w:hAnsi="Times New Roman"/>
          <w:sz w:val="28"/>
          <w:szCs w:val="28"/>
        </w:rPr>
        <w:t xml:space="preserve"> отчете об оценке какого-либо раздела, предусмотренного статьей 11 ФЗ № 135-ФЗ или ФСО</w:t>
      </w:r>
      <w:r w:rsidR="002241F5" w:rsidRPr="001320B8">
        <w:rPr>
          <w:rFonts w:ascii="Times New Roman" w:hAnsi="Times New Roman"/>
          <w:sz w:val="28"/>
          <w:szCs w:val="28"/>
        </w:rPr>
        <w:t xml:space="preserve"> </w:t>
      </w:r>
      <w:r w:rsidR="004116F1" w:rsidRPr="001320B8">
        <w:rPr>
          <w:rFonts w:ascii="Times New Roman" w:hAnsi="Times New Roman"/>
          <w:sz w:val="28"/>
          <w:szCs w:val="28"/>
        </w:rPr>
        <w:t>№ 1, 2</w:t>
      </w:r>
      <w:r w:rsidRPr="001320B8">
        <w:rPr>
          <w:rFonts w:ascii="Times New Roman" w:hAnsi="Times New Roman"/>
          <w:sz w:val="28"/>
          <w:szCs w:val="28"/>
        </w:rPr>
        <w:t>,</w:t>
      </w:r>
      <w:r w:rsidR="002241F5" w:rsidRPr="001320B8">
        <w:rPr>
          <w:rFonts w:ascii="Times New Roman" w:hAnsi="Times New Roman"/>
          <w:sz w:val="28"/>
          <w:szCs w:val="28"/>
        </w:rPr>
        <w:t xml:space="preserve"> 3</w:t>
      </w:r>
      <w:r w:rsidRPr="001320B8">
        <w:rPr>
          <w:rFonts w:ascii="Times New Roman" w:hAnsi="Times New Roman"/>
          <w:sz w:val="28"/>
          <w:szCs w:val="28"/>
        </w:rPr>
        <w:t xml:space="preserve"> или 7 </w:t>
      </w:r>
      <w:r w:rsidR="004116F1" w:rsidRPr="001320B8">
        <w:rPr>
          <w:rFonts w:ascii="Times New Roman" w:hAnsi="Times New Roman"/>
          <w:sz w:val="28"/>
          <w:szCs w:val="28"/>
        </w:rPr>
        <w:t>проставляет</w:t>
      </w:r>
      <w:r w:rsidRPr="001320B8">
        <w:rPr>
          <w:rFonts w:ascii="Times New Roman" w:hAnsi="Times New Roman"/>
          <w:sz w:val="28"/>
          <w:szCs w:val="28"/>
        </w:rPr>
        <w:t>ся</w:t>
      </w:r>
      <w:r w:rsidR="004116F1" w:rsidRPr="001320B8">
        <w:rPr>
          <w:rFonts w:ascii="Times New Roman" w:hAnsi="Times New Roman"/>
          <w:sz w:val="28"/>
          <w:szCs w:val="28"/>
        </w:rPr>
        <w:t xml:space="preserve"> знак «–» в соответствующей строке табл</w:t>
      </w:r>
      <w:r w:rsidRPr="001320B8">
        <w:rPr>
          <w:rFonts w:ascii="Times New Roman" w:hAnsi="Times New Roman"/>
          <w:sz w:val="28"/>
          <w:szCs w:val="28"/>
        </w:rPr>
        <w:t>ицы</w:t>
      </w:r>
      <w:r w:rsidR="004116F1" w:rsidRPr="001320B8">
        <w:rPr>
          <w:rFonts w:ascii="Times New Roman" w:hAnsi="Times New Roman"/>
          <w:sz w:val="28"/>
          <w:szCs w:val="28"/>
        </w:rPr>
        <w:t>, свидетельствующий об отсутствии в отчете об оценке соответствующего раздела.</w:t>
      </w:r>
    </w:p>
    <w:p w:rsidR="004116F1" w:rsidRPr="001320B8" w:rsidRDefault="0066114F" w:rsidP="00C14182">
      <w:pPr>
        <w:pStyle w:val="af0"/>
        <w:tabs>
          <w:tab w:val="left" w:pos="709"/>
          <w:tab w:val="left" w:pos="851"/>
          <w:tab w:val="left" w:pos="993"/>
        </w:tabs>
        <w:spacing w:after="0"/>
        <w:ind w:left="0"/>
        <w:jc w:val="both"/>
        <w:rPr>
          <w:rFonts w:ascii="Times New Roman" w:hAnsi="Times New Roman"/>
          <w:sz w:val="28"/>
          <w:szCs w:val="28"/>
        </w:rPr>
      </w:pPr>
      <w:r w:rsidRPr="001320B8">
        <w:rPr>
          <w:rFonts w:ascii="Times New Roman" w:hAnsi="Times New Roman"/>
          <w:sz w:val="28"/>
          <w:szCs w:val="28"/>
        </w:rPr>
        <w:tab/>
      </w:r>
      <w:r w:rsidR="004116F1" w:rsidRPr="001320B8">
        <w:rPr>
          <w:rFonts w:ascii="Times New Roman" w:hAnsi="Times New Roman"/>
          <w:sz w:val="28"/>
          <w:szCs w:val="28"/>
        </w:rPr>
        <w:t>В случае проставления знака «–» в той или иной строке табл</w:t>
      </w:r>
      <w:r w:rsidRPr="001320B8">
        <w:rPr>
          <w:rFonts w:ascii="Times New Roman" w:hAnsi="Times New Roman"/>
          <w:sz w:val="28"/>
          <w:szCs w:val="28"/>
        </w:rPr>
        <w:t>ицы студент</w:t>
      </w:r>
      <w:r w:rsidR="004116F1" w:rsidRPr="001320B8">
        <w:rPr>
          <w:rFonts w:ascii="Times New Roman" w:hAnsi="Times New Roman"/>
          <w:sz w:val="28"/>
          <w:szCs w:val="28"/>
        </w:rPr>
        <w:t xml:space="preserve"> должен дать свои замечания или пояснения по данной строке таблицы.</w:t>
      </w:r>
    </w:p>
    <w:p w:rsidR="00E77E8A" w:rsidRPr="001320B8" w:rsidRDefault="004116F1" w:rsidP="00C14182">
      <w:pPr>
        <w:spacing w:line="276" w:lineRule="auto"/>
        <w:ind w:firstLine="709"/>
        <w:jc w:val="both"/>
        <w:rPr>
          <w:bCs/>
          <w:iCs/>
          <w:sz w:val="28"/>
          <w:szCs w:val="28"/>
        </w:rPr>
      </w:pPr>
      <w:r w:rsidRPr="001320B8">
        <w:rPr>
          <w:sz w:val="28"/>
          <w:szCs w:val="28"/>
        </w:rPr>
        <w:t xml:space="preserve">В случаях, когда тот или иной раздел требований </w:t>
      </w:r>
      <w:r w:rsidR="00E77E8A" w:rsidRPr="001320B8">
        <w:rPr>
          <w:sz w:val="28"/>
          <w:szCs w:val="28"/>
        </w:rPr>
        <w:t xml:space="preserve">законодательства представлен в отчёте, но в полном объёме ставится </w:t>
      </w:r>
      <w:r w:rsidR="00E77E8A" w:rsidRPr="001320B8">
        <w:rPr>
          <w:bCs/>
          <w:iCs/>
          <w:sz w:val="28"/>
          <w:szCs w:val="28"/>
        </w:rPr>
        <w:t>«+/</w:t>
      </w:r>
      <w:proofErr w:type="gramStart"/>
      <w:r w:rsidR="00E77E8A" w:rsidRPr="001320B8">
        <w:rPr>
          <w:bCs/>
          <w:iCs/>
          <w:sz w:val="28"/>
          <w:szCs w:val="28"/>
        </w:rPr>
        <w:t>-»</w:t>
      </w:r>
      <w:proofErr w:type="gramEnd"/>
      <w:r w:rsidR="00E77E8A" w:rsidRPr="001320B8">
        <w:rPr>
          <w:bCs/>
          <w:iCs/>
          <w:sz w:val="28"/>
          <w:szCs w:val="28"/>
        </w:rPr>
        <w:t xml:space="preserve">; в  тех случаях, когда информация  представлена,  но в другом разделе проставляется «-/+». Примерная форма экспертного заключения представлена в Приложении 2. </w:t>
      </w:r>
      <w:r w:rsidR="004463FB" w:rsidRPr="001320B8">
        <w:rPr>
          <w:bCs/>
          <w:iCs/>
          <w:sz w:val="28"/>
          <w:szCs w:val="28"/>
        </w:rPr>
        <w:t>В конце параграфа делается вывод о том, прошёл ли отчёт об оценке проверку.</w:t>
      </w:r>
    </w:p>
    <w:p w:rsidR="002161F5" w:rsidRPr="001320B8" w:rsidRDefault="002161F5" w:rsidP="00C14182">
      <w:pPr>
        <w:pStyle w:val="a3"/>
        <w:spacing w:line="276" w:lineRule="auto"/>
        <w:ind w:firstLine="709"/>
        <w:jc w:val="center"/>
        <w:rPr>
          <w:color w:val="000000"/>
          <w:sz w:val="28"/>
          <w:szCs w:val="28"/>
          <w:shd w:val="clear" w:color="auto" w:fill="FFFFFF"/>
        </w:rPr>
      </w:pPr>
    </w:p>
    <w:p w:rsidR="00C4516D" w:rsidRPr="001320B8" w:rsidRDefault="006B3478" w:rsidP="00C14182">
      <w:pPr>
        <w:pStyle w:val="a3"/>
        <w:spacing w:line="276" w:lineRule="auto"/>
        <w:ind w:firstLine="709"/>
        <w:rPr>
          <w:b/>
          <w:sz w:val="28"/>
          <w:szCs w:val="28"/>
        </w:rPr>
      </w:pPr>
      <w:r>
        <w:rPr>
          <w:b/>
          <w:sz w:val="28"/>
          <w:szCs w:val="28"/>
        </w:rPr>
        <w:t>2.</w:t>
      </w:r>
      <w:r w:rsidR="00C4516D" w:rsidRPr="001320B8">
        <w:rPr>
          <w:b/>
          <w:sz w:val="28"/>
          <w:szCs w:val="28"/>
        </w:rPr>
        <w:t>3.</w:t>
      </w:r>
      <w:r w:rsidR="005067CD" w:rsidRPr="001320B8">
        <w:rPr>
          <w:b/>
          <w:sz w:val="28"/>
          <w:szCs w:val="28"/>
        </w:rPr>
        <w:t>4</w:t>
      </w:r>
      <w:r w:rsidR="00C4516D" w:rsidRPr="001320B8">
        <w:rPr>
          <w:b/>
          <w:sz w:val="28"/>
          <w:szCs w:val="28"/>
        </w:rPr>
        <w:t>. Заключение</w:t>
      </w:r>
      <w:bookmarkEnd w:id="43"/>
    </w:p>
    <w:p w:rsidR="000872A9" w:rsidRPr="001320B8" w:rsidRDefault="000872A9" w:rsidP="00C14182">
      <w:pPr>
        <w:pStyle w:val="a3"/>
        <w:spacing w:line="276" w:lineRule="auto"/>
        <w:ind w:firstLine="709"/>
        <w:rPr>
          <w:sz w:val="28"/>
          <w:szCs w:val="28"/>
        </w:rPr>
      </w:pPr>
      <w:r w:rsidRPr="001320B8">
        <w:rPr>
          <w:sz w:val="28"/>
          <w:szCs w:val="28"/>
        </w:rPr>
        <w:t>Заключение представляет собой подведение итогов всей проведенной работы. В нем (</w:t>
      </w:r>
      <w:r w:rsidR="0066114F" w:rsidRPr="001320B8">
        <w:rPr>
          <w:sz w:val="28"/>
          <w:szCs w:val="28"/>
        </w:rPr>
        <w:t>2</w:t>
      </w:r>
      <w:r w:rsidR="00522B61" w:rsidRPr="001320B8">
        <w:rPr>
          <w:sz w:val="28"/>
          <w:szCs w:val="28"/>
          <w:vertAlign w:val="subscript"/>
        </w:rPr>
        <w:t> </w:t>
      </w:r>
      <w:r w:rsidR="00522B61" w:rsidRPr="001320B8">
        <w:rPr>
          <w:sz w:val="28"/>
          <w:szCs w:val="28"/>
        </w:rPr>
        <w:t>–</w:t>
      </w:r>
      <w:r w:rsidR="00522B61" w:rsidRPr="001320B8">
        <w:rPr>
          <w:sz w:val="28"/>
          <w:szCs w:val="28"/>
          <w:vertAlign w:val="subscript"/>
        </w:rPr>
        <w:t> </w:t>
      </w:r>
      <w:r w:rsidR="0066114F" w:rsidRPr="001320B8">
        <w:rPr>
          <w:sz w:val="28"/>
          <w:szCs w:val="28"/>
        </w:rPr>
        <w:t>3</w:t>
      </w:r>
      <w:r w:rsidRPr="001320B8">
        <w:rPr>
          <w:sz w:val="28"/>
          <w:szCs w:val="28"/>
        </w:rPr>
        <w:t xml:space="preserve"> страницы) излагают итоговые результаты курсовой работы: степень достижения поставленной цели работы, характеристику решения поставленных задач, подчеркивается авторская позиция по существу проблемы, указываются практические результаты. По каждому разделу необходимо привести основные полученные результаты, дать итоговое заключение о величине полученной стоимости и возможностях ее использования</w:t>
      </w:r>
      <w:r w:rsidR="0066114F" w:rsidRPr="001320B8">
        <w:rPr>
          <w:sz w:val="28"/>
          <w:szCs w:val="28"/>
        </w:rPr>
        <w:t>, а также о соответствии проверяемого отчёта об оценке законодательству РФ об оценочной деятельности</w:t>
      </w:r>
      <w:r w:rsidRPr="001320B8">
        <w:rPr>
          <w:sz w:val="28"/>
          <w:szCs w:val="28"/>
        </w:rPr>
        <w:t>.</w:t>
      </w:r>
    </w:p>
    <w:p w:rsidR="006A41AD" w:rsidRPr="001320B8" w:rsidRDefault="000872A9" w:rsidP="00C14182">
      <w:pPr>
        <w:pStyle w:val="a3"/>
        <w:spacing w:line="276" w:lineRule="auto"/>
        <w:ind w:firstLine="709"/>
        <w:rPr>
          <w:sz w:val="28"/>
          <w:szCs w:val="28"/>
        </w:rPr>
      </w:pPr>
      <w:r w:rsidRPr="001320B8">
        <w:rPr>
          <w:sz w:val="28"/>
          <w:szCs w:val="28"/>
        </w:rPr>
        <w:t xml:space="preserve">После заключения приводится список использованных при выполнении курсовой работы источников. </w:t>
      </w:r>
      <w:r w:rsidR="006A41AD" w:rsidRPr="001320B8">
        <w:rPr>
          <w:sz w:val="28"/>
          <w:szCs w:val="28"/>
        </w:rPr>
        <w:t>В него включают все использованные источники и обязательно те, на которые имеются какие-либо ссылки в тексте.</w:t>
      </w:r>
    </w:p>
    <w:p w:rsidR="000872A9" w:rsidRPr="001320B8" w:rsidRDefault="000872A9" w:rsidP="00C14182">
      <w:pPr>
        <w:pStyle w:val="a3"/>
        <w:spacing w:line="276" w:lineRule="auto"/>
        <w:ind w:firstLine="709"/>
        <w:rPr>
          <w:sz w:val="28"/>
          <w:szCs w:val="28"/>
        </w:rPr>
      </w:pPr>
      <w:r w:rsidRPr="001320B8">
        <w:rPr>
          <w:sz w:val="28"/>
          <w:szCs w:val="28"/>
        </w:rPr>
        <w:t xml:space="preserve">Список должен содержать не менее </w:t>
      </w:r>
      <w:r w:rsidR="002241F5" w:rsidRPr="001320B8">
        <w:rPr>
          <w:sz w:val="28"/>
          <w:szCs w:val="28"/>
        </w:rPr>
        <w:t>2</w:t>
      </w:r>
      <w:r w:rsidRPr="001320B8">
        <w:rPr>
          <w:sz w:val="28"/>
          <w:szCs w:val="28"/>
        </w:rPr>
        <w:t xml:space="preserve">0 источников, в том числе нормативные акты, </w:t>
      </w:r>
      <w:r w:rsidR="00283D88" w:rsidRPr="001320B8">
        <w:rPr>
          <w:sz w:val="28"/>
          <w:szCs w:val="28"/>
        </w:rPr>
        <w:t>учебно-методическ</w:t>
      </w:r>
      <w:r w:rsidR="00522B61" w:rsidRPr="001320B8">
        <w:rPr>
          <w:sz w:val="28"/>
          <w:szCs w:val="28"/>
        </w:rPr>
        <w:t>ую</w:t>
      </w:r>
      <w:r w:rsidR="00283D88" w:rsidRPr="001320B8">
        <w:rPr>
          <w:sz w:val="28"/>
          <w:szCs w:val="28"/>
        </w:rPr>
        <w:t xml:space="preserve"> литератур</w:t>
      </w:r>
      <w:r w:rsidR="00522B61" w:rsidRPr="001320B8">
        <w:rPr>
          <w:sz w:val="28"/>
          <w:szCs w:val="28"/>
        </w:rPr>
        <w:t>у</w:t>
      </w:r>
      <w:r w:rsidRPr="001320B8">
        <w:rPr>
          <w:sz w:val="28"/>
          <w:szCs w:val="28"/>
        </w:rPr>
        <w:t>, монографии, материалы периодики и другие источники (Интернет-ресурсы).</w:t>
      </w:r>
    </w:p>
    <w:p w:rsidR="00A42843" w:rsidRDefault="00A42843" w:rsidP="00C14182">
      <w:pPr>
        <w:spacing w:line="276" w:lineRule="auto"/>
        <w:rPr>
          <w:sz w:val="28"/>
          <w:szCs w:val="28"/>
        </w:rPr>
      </w:pPr>
      <w:r>
        <w:rPr>
          <w:sz w:val="28"/>
          <w:szCs w:val="28"/>
        </w:rPr>
        <w:br w:type="page"/>
      </w:r>
    </w:p>
    <w:p w:rsidR="00C4516D" w:rsidRDefault="00A42843" w:rsidP="00C14182">
      <w:pPr>
        <w:pStyle w:val="10"/>
        <w:spacing w:after="0" w:line="276" w:lineRule="auto"/>
        <w:ind w:left="1080"/>
        <w:outlineLvl w:val="0"/>
        <w:rPr>
          <w:caps w:val="0"/>
          <w:sz w:val="28"/>
          <w:szCs w:val="28"/>
        </w:rPr>
      </w:pPr>
      <w:bookmarkStart w:id="44" w:name="_Toc6338333"/>
      <w:r>
        <w:rPr>
          <w:caps w:val="0"/>
          <w:sz w:val="28"/>
          <w:szCs w:val="28"/>
        </w:rPr>
        <w:lastRenderedPageBreak/>
        <w:t xml:space="preserve">3. </w:t>
      </w:r>
      <w:bookmarkStart w:id="45" w:name="_Toc364084409"/>
      <w:r>
        <w:rPr>
          <w:caps w:val="0"/>
          <w:sz w:val="28"/>
          <w:szCs w:val="28"/>
        </w:rPr>
        <w:t xml:space="preserve"> </w:t>
      </w:r>
      <w:r w:rsidR="00A42C86" w:rsidRPr="001320B8">
        <w:rPr>
          <w:caps w:val="0"/>
          <w:sz w:val="28"/>
          <w:szCs w:val="28"/>
        </w:rPr>
        <w:t>Список рекомендуемой литературы</w:t>
      </w:r>
      <w:bookmarkEnd w:id="44"/>
      <w:bookmarkEnd w:id="45"/>
    </w:p>
    <w:p w:rsidR="000C22F9" w:rsidRPr="001320B8" w:rsidRDefault="000C22F9" w:rsidP="00C14182">
      <w:pPr>
        <w:pStyle w:val="10"/>
        <w:spacing w:after="0" w:line="276" w:lineRule="auto"/>
        <w:ind w:left="1080"/>
        <w:outlineLvl w:val="0"/>
        <w:rPr>
          <w:sz w:val="28"/>
          <w:szCs w:val="28"/>
        </w:rPr>
      </w:pPr>
    </w:p>
    <w:p w:rsidR="000F6970" w:rsidRPr="001320B8" w:rsidRDefault="000F6970"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Гражданский кодекс РФ. Части</w:t>
      </w:r>
      <w:r w:rsidR="00522B61" w:rsidRPr="001320B8">
        <w:rPr>
          <w:noProof/>
          <w:sz w:val="28"/>
          <w:szCs w:val="28"/>
        </w:rPr>
        <w:t xml:space="preserve"> </w:t>
      </w:r>
      <w:r w:rsidRPr="001320B8">
        <w:rPr>
          <w:noProof/>
          <w:sz w:val="28"/>
          <w:szCs w:val="28"/>
        </w:rPr>
        <w:t>1, 2. Официальный текст. – М.</w:t>
      </w:r>
      <w:r w:rsidR="001760BB" w:rsidRPr="001320B8">
        <w:rPr>
          <w:noProof/>
          <w:sz w:val="28"/>
          <w:szCs w:val="28"/>
        </w:rPr>
        <w:t> </w:t>
      </w:r>
      <w:r w:rsidRPr="001320B8">
        <w:rPr>
          <w:noProof/>
          <w:sz w:val="28"/>
          <w:szCs w:val="28"/>
        </w:rPr>
        <w:t>: Издательско-торговая фирма Кодекс, 1996.</w:t>
      </w:r>
    </w:p>
    <w:p w:rsidR="000F6970" w:rsidRPr="001320B8" w:rsidRDefault="000F6970"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Федеральный закон от 29</w:t>
      </w:r>
      <w:r w:rsidR="001760BB" w:rsidRPr="001320B8">
        <w:rPr>
          <w:noProof/>
          <w:sz w:val="28"/>
          <w:szCs w:val="28"/>
        </w:rPr>
        <w:t> </w:t>
      </w:r>
      <w:r w:rsidRPr="001320B8">
        <w:rPr>
          <w:noProof/>
          <w:sz w:val="28"/>
          <w:szCs w:val="28"/>
        </w:rPr>
        <w:t>июля 1998</w:t>
      </w:r>
      <w:r w:rsidR="001760BB" w:rsidRPr="001320B8">
        <w:rPr>
          <w:noProof/>
          <w:sz w:val="28"/>
          <w:szCs w:val="28"/>
        </w:rPr>
        <w:t> </w:t>
      </w:r>
      <w:r w:rsidRPr="001320B8">
        <w:rPr>
          <w:noProof/>
          <w:sz w:val="28"/>
          <w:szCs w:val="28"/>
        </w:rPr>
        <w:t>г. № 135-ФЗ «Об оценочной деятельности в Российской Федерации» // КонсультантПлюс. ВерсияПроф</w:t>
      </w:r>
      <w:r w:rsidR="001760BB" w:rsidRPr="001320B8">
        <w:rPr>
          <w:noProof/>
          <w:sz w:val="28"/>
          <w:szCs w:val="28"/>
        </w:rPr>
        <w:t xml:space="preserve"> [Электронный ресурс]</w:t>
      </w:r>
      <w:r w:rsidRPr="001320B8">
        <w:rPr>
          <w:noProof/>
          <w:sz w:val="28"/>
          <w:szCs w:val="28"/>
        </w:rPr>
        <w:t>.</w:t>
      </w:r>
    </w:p>
    <w:p w:rsidR="000F6970" w:rsidRPr="001320B8" w:rsidRDefault="000F6970"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Федеральный стандарт оценки ФСО №</w:t>
      </w:r>
      <w:r w:rsidR="001760BB" w:rsidRPr="001320B8">
        <w:rPr>
          <w:noProof/>
          <w:sz w:val="28"/>
          <w:szCs w:val="28"/>
        </w:rPr>
        <w:t> </w:t>
      </w:r>
      <w:r w:rsidRPr="001320B8">
        <w:rPr>
          <w:noProof/>
          <w:sz w:val="28"/>
          <w:szCs w:val="28"/>
        </w:rPr>
        <w:t>1 «Общие понятия оценки, подходы и требования к проведению оценки», утвержденный приказом Минэкономразвития России от 20</w:t>
      </w:r>
      <w:r w:rsidR="001760BB" w:rsidRPr="001320B8">
        <w:rPr>
          <w:noProof/>
          <w:sz w:val="28"/>
          <w:szCs w:val="28"/>
        </w:rPr>
        <w:t> </w:t>
      </w:r>
      <w:r w:rsidRPr="001320B8">
        <w:rPr>
          <w:noProof/>
          <w:sz w:val="28"/>
          <w:szCs w:val="28"/>
        </w:rPr>
        <w:t>июля 2007</w:t>
      </w:r>
      <w:r w:rsidR="001760BB" w:rsidRPr="001320B8">
        <w:rPr>
          <w:noProof/>
          <w:sz w:val="28"/>
          <w:szCs w:val="28"/>
        </w:rPr>
        <w:t> </w:t>
      </w:r>
      <w:r w:rsidRPr="001320B8">
        <w:rPr>
          <w:noProof/>
          <w:sz w:val="28"/>
          <w:szCs w:val="28"/>
        </w:rPr>
        <w:t>г. №</w:t>
      </w:r>
      <w:r w:rsidR="001760BB" w:rsidRPr="001320B8">
        <w:rPr>
          <w:noProof/>
          <w:sz w:val="28"/>
          <w:szCs w:val="28"/>
        </w:rPr>
        <w:t> </w:t>
      </w:r>
      <w:r w:rsidRPr="001320B8">
        <w:rPr>
          <w:noProof/>
          <w:sz w:val="28"/>
          <w:szCs w:val="28"/>
        </w:rPr>
        <w:t>256</w:t>
      </w:r>
      <w:r w:rsidR="001760BB" w:rsidRPr="001320B8">
        <w:rPr>
          <w:noProof/>
          <w:sz w:val="28"/>
          <w:szCs w:val="28"/>
        </w:rPr>
        <w:t xml:space="preserve"> // КонсультантПлюс. ВерсияПроф [Электронный ресурс].</w:t>
      </w:r>
      <w:r w:rsidRPr="001320B8">
        <w:rPr>
          <w:noProof/>
          <w:sz w:val="28"/>
          <w:szCs w:val="28"/>
        </w:rPr>
        <w:t xml:space="preserve"> </w:t>
      </w:r>
    </w:p>
    <w:p w:rsidR="000F6970" w:rsidRPr="001320B8" w:rsidRDefault="000F6970"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Федеральный стандарт оценки ФСО №</w:t>
      </w:r>
      <w:r w:rsidR="001760BB" w:rsidRPr="001320B8">
        <w:rPr>
          <w:noProof/>
          <w:sz w:val="28"/>
          <w:szCs w:val="28"/>
        </w:rPr>
        <w:t> </w:t>
      </w:r>
      <w:r w:rsidRPr="001320B8">
        <w:rPr>
          <w:noProof/>
          <w:sz w:val="28"/>
          <w:szCs w:val="28"/>
        </w:rPr>
        <w:t>2 «Цель оценки и виды стоимости», утвержденный приказом Минэконом</w:t>
      </w:r>
      <w:r w:rsidR="001760BB" w:rsidRPr="001320B8">
        <w:rPr>
          <w:noProof/>
          <w:sz w:val="28"/>
          <w:szCs w:val="28"/>
        </w:rPr>
        <w:softHyphen/>
      </w:r>
      <w:r w:rsidRPr="001320B8">
        <w:rPr>
          <w:noProof/>
          <w:sz w:val="28"/>
          <w:szCs w:val="28"/>
        </w:rPr>
        <w:t>развития России от 20</w:t>
      </w:r>
      <w:r w:rsidR="001760BB" w:rsidRPr="001320B8">
        <w:rPr>
          <w:noProof/>
          <w:sz w:val="28"/>
          <w:szCs w:val="28"/>
        </w:rPr>
        <w:t> </w:t>
      </w:r>
      <w:r w:rsidRPr="001320B8">
        <w:rPr>
          <w:noProof/>
          <w:sz w:val="28"/>
          <w:szCs w:val="28"/>
        </w:rPr>
        <w:t>июля 2007</w:t>
      </w:r>
      <w:r w:rsidR="001760BB" w:rsidRPr="001320B8">
        <w:rPr>
          <w:noProof/>
          <w:sz w:val="28"/>
          <w:szCs w:val="28"/>
        </w:rPr>
        <w:t> </w:t>
      </w:r>
      <w:r w:rsidRPr="001320B8">
        <w:rPr>
          <w:noProof/>
          <w:sz w:val="28"/>
          <w:szCs w:val="28"/>
        </w:rPr>
        <w:t>г. №</w:t>
      </w:r>
      <w:r w:rsidR="001760BB" w:rsidRPr="001320B8">
        <w:rPr>
          <w:noProof/>
          <w:sz w:val="28"/>
          <w:szCs w:val="28"/>
        </w:rPr>
        <w:t> </w:t>
      </w:r>
      <w:r w:rsidRPr="001320B8">
        <w:rPr>
          <w:noProof/>
          <w:sz w:val="28"/>
          <w:szCs w:val="28"/>
        </w:rPr>
        <w:t>255</w:t>
      </w:r>
      <w:r w:rsidR="001760BB" w:rsidRPr="001320B8">
        <w:rPr>
          <w:noProof/>
          <w:sz w:val="28"/>
          <w:szCs w:val="28"/>
        </w:rPr>
        <w:t xml:space="preserve"> // Консуль</w:t>
      </w:r>
      <w:r w:rsidR="001760BB" w:rsidRPr="001320B8">
        <w:rPr>
          <w:noProof/>
          <w:sz w:val="28"/>
          <w:szCs w:val="28"/>
        </w:rPr>
        <w:softHyphen/>
        <w:t>тантПлюс. ВерсияПроф [Электронный ресурс].</w:t>
      </w:r>
      <w:r w:rsidRPr="001320B8">
        <w:rPr>
          <w:noProof/>
          <w:sz w:val="28"/>
          <w:szCs w:val="28"/>
        </w:rPr>
        <w:t xml:space="preserve"> </w:t>
      </w:r>
    </w:p>
    <w:p w:rsidR="000F6970" w:rsidRPr="001320B8" w:rsidRDefault="000F6970"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Федеральный стандарт оценки ФСО №</w:t>
      </w:r>
      <w:r w:rsidR="001760BB" w:rsidRPr="001320B8">
        <w:rPr>
          <w:noProof/>
          <w:sz w:val="28"/>
          <w:szCs w:val="28"/>
        </w:rPr>
        <w:t> </w:t>
      </w:r>
      <w:r w:rsidRPr="001320B8">
        <w:rPr>
          <w:noProof/>
          <w:sz w:val="28"/>
          <w:szCs w:val="28"/>
        </w:rPr>
        <w:t>3 «Требования к отчету об оценке», утвержденный приказом Минэконом</w:t>
      </w:r>
      <w:r w:rsidR="001760BB" w:rsidRPr="001320B8">
        <w:rPr>
          <w:noProof/>
          <w:sz w:val="28"/>
          <w:szCs w:val="28"/>
        </w:rPr>
        <w:softHyphen/>
      </w:r>
      <w:r w:rsidRPr="001320B8">
        <w:rPr>
          <w:noProof/>
          <w:sz w:val="28"/>
          <w:szCs w:val="28"/>
        </w:rPr>
        <w:t>развития России от 20</w:t>
      </w:r>
      <w:r w:rsidR="001760BB" w:rsidRPr="001320B8">
        <w:rPr>
          <w:noProof/>
          <w:sz w:val="28"/>
          <w:szCs w:val="28"/>
        </w:rPr>
        <w:t> </w:t>
      </w:r>
      <w:r w:rsidRPr="001320B8">
        <w:rPr>
          <w:noProof/>
          <w:sz w:val="28"/>
          <w:szCs w:val="28"/>
        </w:rPr>
        <w:t>июля 2007</w:t>
      </w:r>
      <w:r w:rsidR="001760BB" w:rsidRPr="001320B8">
        <w:rPr>
          <w:noProof/>
          <w:sz w:val="28"/>
          <w:szCs w:val="28"/>
        </w:rPr>
        <w:t> </w:t>
      </w:r>
      <w:r w:rsidRPr="001320B8">
        <w:rPr>
          <w:noProof/>
          <w:sz w:val="28"/>
          <w:szCs w:val="28"/>
        </w:rPr>
        <w:t>г. №</w:t>
      </w:r>
      <w:r w:rsidR="001760BB" w:rsidRPr="001320B8">
        <w:rPr>
          <w:noProof/>
          <w:sz w:val="28"/>
          <w:szCs w:val="28"/>
        </w:rPr>
        <w:t> </w:t>
      </w:r>
      <w:r w:rsidRPr="001320B8">
        <w:rPr>
          <w:noProof/>
          <w:sz w:val="28"/>
          <w:szCs w:val="28"/>
        </w:rPr>
        <w:t>254</w:t>
      </w:r>
      <w:r w:rsidR="001760BB" w:rsidRPr="001320B8">
        <w:rPr>
          <w:noProof/>
          <w:sz w:val="28"/>
          <w:szCs w:val="28"/>
        </w:rPr>
        <w:t xml:space="preserve"> // Консуль</w:t>
      </w:r>
      <w:r w:rsidR="001760BB" w:rsidRPr="001320B8">
        <w:rPr>
          <w:noProof/>
          <w:sz w:val="28"/>
          <w:szCs w:val="28"/>
        </w:rPr>
        <w:softHyphen/>
        <w:t>тантПлюс. ВерсияПроф [Электронный ресурс].</w:t>
      </w:r>
    </w:p>
    <w:p w:rsidR="0066114F" w:rsidRPr="001320B8" w:rsidRDefault="0066114F"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Федеральный стандарт оценки ФСО № 7 «Требования к отчету об оценке», утвержденный приказом Минэконом</w:t>
      </w:r>
      <w:r w:rsidRPr="001320B8">
        <w:rPr>
          <w:noProof/>
          <w:sz w:val="28"/>
          <w:szCs w:val="28"/>
        </w:rPr>
        <w:softHyphen/>
        <w:t>развития России от 25 сентября 2014 г. № 611 // Консуль</w:t>
      </w:r>
      <w:r w:rsidRPr="001320B8">
        <w:rPr>
          <w:noProof/>
          <w:sz w:val="28"/>
          <w:szCs w:val="28"/>
        </w:rPr>
        <w:softHyphen/>
        <w:t>тантПлюс. ВерсияПроф [Электронный ресурс].</w:t>
      </w:r>
    </w:p>
    <w:p w:rsidR="00F56027" w:rsidRPr="001320B8" w:rsidRDefault="00F56027"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Грязнова</w:t>
      </w:r>
      <w:r w:rsidR="00D61A7E" w:rsidRPr="001320B8">
        <w:rPr>
          <w:noProof/>
          <w:sz w:val="28"/>
          <w:szCs w:val="28"/>
        </w:rPr>
        <w:t> </w:t>
      </w:r>
      <w:r w:rsidRPr="001320B8">
        <w:rPr>
          <w:noProof/>
          <w:sz w:val="28"/>
          <w:szCs w:val="28"/>
        </w:rPr>
        <w:t>А.</w:t>
      </w:r>
      <w:r w:rsidR="00D61A7E" w:rsidRPr="001320B8">
        <w:rPr>
          <w:noProof/>
          <w:sz w:val="28"/>
          <w:szCs w:val="28"/>
        </w:rPr>
        <w:t> </w:t>
      </w:r>
      <w:r w:rsidRPr="001320B8">
        <w:rPr>
          <w:noProof/>
          <w:sz w:val="28"/>
          <w:szCs w:val="28"/>
        </w:rPr>
        <w:t>Г. Оценка недвижимости : учебник / А.</w:t>
      </w:r>
      <w:r w:rsidR="00D61A7E" w:rsidRPr="001320B8">
        <w:rPr>
          <w:noProof/>
          <w:sz w:val="28"/>
          <w:szCs w:val="28"/>
        </w:rPr>
        <w:t> </w:t>
      </w:r>
      <w:r w:rsidRPr="001320B8">
        <w:rPr>
          <w:noProof/>
          <w:sz w:val="28"/>
          <w:szCs w:val="28"/>
        </w:rPr>
        <w:t>Г.</w:t>
      </w:r>
      <w:r w:rsidR="00D61A7E" w:rsidRPr="001320B8">
        <w:rPr>
          <w:noProof/>
          <w:sz w:val="28"/>
          <w:szCs w:val="28"/>
        </w:rPr>
        <w:t> </w:t>
      </w:r>
      <w:r w:rsidRPr="001320B8">
        <w:rPr>
          <w:noProof/>
          <w:sz w:val="28"/>
          <w:szCs w:val="28"/>
        </w:rPr>
        <w:t>Гряз</w:t>
      </w:r>
      <w:r w:rsidR="00D61A7E" w:rsidRPr="001320B8">
        <w:rPr>
          <w:noProof/>
          <w:sz w:val="28"/>
          <w:szCs w:val="28"/>
        </w:rPr>
        <w:softHyphen/>
      </w:r>
      <w:r w:rsidRPr="001320B8">
        <w:rPr>
          <w:noProof/>
          <w:sz w:val="28"/>
          <w:szCs w:val="28"/>
        </w:rPr>
        <w:t>нова [и др.]; под ред. А. Г. Грязновой, М. А. Федотовой.</w:t>
      </w:r>
      <w:r w:rsidR="00BB4CB2" w:rsidRPr="001320B8">
        <w:rPr>
          <w:noProof/>
          <w:sz w:val="28"/>
          <w:szCs w:val="28"/>
        </w:rPr>
        <w:t xml:space="preserve"> – 2-е изд.</w:t>
      </w:r>
      <w:r w:rsidR="007255A3" w:rsidRPr="001320B8">
        <w:rPr>
          <w:noProof/>
          <w:sz w:val="28"/>
          <w:szCs w:val="28"/>
        </w:rPr>
        <w:t xml:space="preserve"> – </w:t>
      </w:r>
      <w:r w:rsidR="00BB4CB2" w:rsidRPr="001320B8">
        <w:rPr>
          <w:noProof/>
          <w:sz w:val="28"/>
          <w:szCs w:val="28"/>
        </w:rPr>
        <w:t>М. : Финансы и статистика, 2010</w:t>
      </w:r>
      <w:r w:rsidRPr="001320B8">
        <w:rPr>
          <w:noProof/>
          <w:sz w:val="28"/>
          <w:szCs w:val="28"/>
        </w:rPr>
        <w:t xml:space="preserve">. </w:t>
      </w:r>
      <w:r w:rsidR="00BB4CB2" w:rsidRPr="001320B8">
        <w:rPr>
          <w:noProof/>
          <w:sz w:val="28"/>
          <w:szCs w:val="28"/>
        </w:rPr>
        <w:t>–</w:t>
      </w:r>
      <w:r w:rsidRPr="001320B8">
        <w:rPr>
          <w:noProof/>
          <w:sz w:val="28"/>
          <w:szCs w:val="28"/>
        </w:rPr>
        <w:t xml:space="preserve"> </w:t>
      </w:r>
      <w:r w:rsidR="00BB4CB2" w:rsidRPr="001320B8">
        <w:rPr>
          <w:noProof/>
          <w:sz w:val="28"/>
          <w:szCs w:val="28"/>
        </w:rPr>
        <w:t xml:space="preserve">558 </w:t>
      </w:r>
      <w:r w:rsidRPr="001320B8">
        <w:rPr>
          <w:noProof/>
          <w:sz w:val="28"/>
          <w:szCs w:val="28"/>
        </w:rPr>
        <w:t>с.</w:t>
      </w:r>
    </w:p>
    <w:p w:rsidR="00BB4CB2" w:rsidRPr="001320B8" w:rsidRDefault="00BB4CB2"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Денисенко</w:t>
      </w:r>
      <w:r w:rsidR="00D61A7E" w:rsidRPr="001320B8">
        <w:rPr>
          <w:noProof/>
          <w:sz w:val="28"/>
          <w:szCs w:val="28"/>
        </w:rPr>
        <w:t> </w:t>
      </w:r>
      <w:r w:rsidRPr="001320B8">
        <w:rPr>
          <w:noProof/>
          <w:sz w:val="28"/>
          <w:szCs w:val="28"/>
        </w:rPr>
        <w:t>Е.</w:t>
      </w:r>
      <w:r w:rsidR="00D61A7E" w:rsidRPr="001320B8">
        <w:rPr>
          <w:noProof/>
          <w:sz w:val="28"/>
          <w:szCs w:val="28"/>
        </w:rPr>
        <w:t> </w:t>
      </w:r>
      <w:r w:rsidRPr="001320B8">
        <w:rPr>
          <w:noProof/>
          <w:sz w:val="28"/>
          <w:szCs w:val="28"/>
        </w:rPr>
        <w:t>Б. Экономика и экспертиза недвижимости</w:t>
      </w:r>
      <w:r w:rsidR="0047752B" w:rsidRPr="001320B8">
        <w:rPr>
          <w:noProof/>
          <w:sz w:val="28"/>
          <w:szCs w:val="28"/>
        </w:rPr>
        <w:t> </w:t>
      </w:r>
      <w:r w:rsidRPr="001320B8">
        <w:rPr>
          <w:noProof/>
          <w:sz w:val="28"/>
          <w:szCs w:val="28"/>
        </w:rPr>
        <w:t>: учеб. пособие / Е.</w:t>
      </w:r>
      <w:r w:rsidR="00D61A7E" w:rsidRPr="001320B8">
        <w:rPr>
          <w:noProof/>
          <w:sz w:val="28"/>
          <w:szCs w:val="28"/>
        </w:rPr>
        <w:t> </w:t>
      </w:r>
      <w:r w:rsidRPr="001320B8">
        <w:rPr>
          <w:noProof/>
          <w:sz w:val="28"/>
          <w:szCs w:val="28"/>
        </w:rPr>
        <w:t>Б.</w:t>
      </w:r>
      <w:r w:rsidR="00D61A7E" w:rsidRPr="001320B8">
        <w:rPr>
          <w:noProof/>
          <w:sz w:val="28"/>
          <w:szCs w:val="28"/>
        </w:rPr>
        <w:t> </w:t>
      </w:r>
      <w:r w:rsidRPr="001320B8">
        <w:rPr>
          <w:noProof/>
          <w:sz w:val="28"/>
          <w:szCs w:val="28"/>
        </w:rPr>
        <w:t>Денисенко. – Новосибирск</w:t>
      </w:r>
      <w:r w:rsidR="00D61A7E" w:rsidRPr="001320B8">
        <w:rPr>
          <w:noProof/>
          <w:sz w:val="28"/>
          <w:szCs w:val="28"/>
        </w:rPr>
        <w:t> </w:t>
      </w:r>
      <w:r w:rsidRPr="001320B8">
        <w:rPr>
          <w:noProof/>
          <w:sz w:val="28"/>
          <w:szCs w:val="28"/>
        </w:rPr>
        <w:t>: НГАСУ</w:t>
      </w:r>
      <w:r w:rsidR="00D61A7E" w:rsidRPr="001320B8">
        <w:rPr>
          <w:noProof/>
          <w:sz w:val="28"/>
          <w:szCs w:val="28"/>
        </w:rPr>
        <w:t xml:space="preserve"> (Сибстрин)</w:t>
      </w:r>
      <w:r w:rsidRPr="001320B8">
        <w:rPr>
          <w:noProof/>
          <w:sz w:val="28"/>
          <w:szCs w:val="28"/>
        </w:rPr>
        <w:t>, 2009. – 62 с.</w:t>
      </w:r>
    </w:p>
    <w:p w:rsidR="000F6970" w:rsidRPr="001320B8" w:rsidRDefault="000F6970"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Марченко А.</w:t>
      </w:r>
      <w:r w:rsidR="00D61A7E" w:rsidRPr="001320B8">
        <w:rPr>
          <w:noProof/>
          <w:sz w:val="28"/>
          <w:szCs w:val="28"/>
        </w:rPr>
        <w:t> </w:t>
      </w:r>
      <w:r w:rsidRPr="001320B8">
        <w:rPr>
          <w:noProof/>
          <w:sz w:val="28"/>
          <w:szCs w:val="28"/>
        </w:rPr>
        <w:t>В. Экономика и управление недвижимостью : учеб. пособие / А.</w:t>
      </w:r>
      <w:r w:rsidR="00D61A7E" w:rsidRPr="001320B8">
        <w:rPr>
          <w:noProof/>
          <w:sz w:val="28"/>
          <w:szCs w:val="28"/>
        </w:rPr>
        <w:t> </w:t>
      </w:r>
      <w:r w:rsidRPr="001320B8">
        <w:rPr>
          <w:noProof/>
          <w:sz w:val="28"/>
          <w:szCs w:val="28"/>
        </w:rPr>
        <w:t>В. Марченко.</w:t>
      </w:r>
      <w:r w:rsidR="007255A3" w:rsidRPr="001320B8">
        <w:rPr>
          <w:noProof/>
          <w:sz w:val="28"/>
          <w:szCs w:val="28"/>
        </w:rPr>
        <w:t xml:space="preserve"> – </w:t>
      </w:r>
      <w:r w:rsidRPr="001320B8">
        <w:rPr>
          <w:noProof/>
          <w:sz w:val="28"/>
          <w:szCs w:val="28"/>
        </w:rPr>
        <w:t>2-е изд., перераб. и доп.</w:t>
      </w:r>
      <w:r w:rsidR="007255A3" w:rsidRPr="001320B8">
        <w:rPr>
          <w:noProof/>
          <w:sz w:val="28"/>
          <w:szCs w:val="28"/>
        </w:rPr>
        <w:t xml:space="preserve"> – </w:t>
      </w:r>
      <w:r w:rsidRPr="001320B8">
        <w:rPr>
          <w:noProof/>
          <w:sz w:val="28"/>
          <w:szCs w:val="28"/>
        </w:rPr>
        <w:t>Ростов н/Д : Феникс, 2007.</w:t>
      </w:r>
      <w:r w:rsidR="007255A3" w:rsidRPr="001320B8">
        <w:rPr>
          <w:noProof/>
          <w:sz w:val="28"/>
          <w:szCs w:val="28"/>
        </w:rPr>
        <w:t xml:space="preserve"> – </w:t>
      </w:r>
      <w:r w:rsidRPr="001320B8">
        <w:rPr>
          <w:noProof/>
          <w:sz w:val="28"/>
          <w:szCs w:val="28"/>
        </w:rPr>
        <w:t xml:space="preserve">444 с. </w:t>
      </w:r>
    </w:p>
    <w:p w:rsidR="000F6970" w:rsidRPr="001320B8" w:rsidRDefault="000F6970"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Маховикова</w:t>
      </w:r>
      <w:r w:rsidR="00D61A7E" w:rsidRPr="001320B8">
        <w:rPr>
          <w:noProof/>
          <w:sz w:val="28"/>
          <w:szCs w:val="28"/>
        </w:rPr>
        <w:t> </w:t>
      </w:r>
      <w:r w:rsidRPr="001320B8">
        <w:rPr>
          <w:noProof/>
          <w:sz w:val="28"/>
          <w:szCs w:val="28"/>
        </w:rPr>
        <w:t>Г.</w:t>
      </w:r>
      <w:r w:rsidR="00D61A7E" w:rsidRPr="001320B8">
        <w:rPr>
          <w:noProof/>
          <w:sz w:val="28"/>
          <w:szCs w:val="28"/>
        </w:rPr>
        <w:t> </w:t>
      </w:r>
      <w:r w:rsidRPr="001320B8">
        <w:rPr>
          <w:noProof/>
          <w:sz w:val="28"/>
          <w:szCs w:val="28"/>
        </w:rPr>
        <w:t xml:space="preserve">А. Экономика недвижимости : учеб. пособие для вузов по направлению 080100 </w:t>
      </w:r>
      <w:r w:rsidR="00D61A7E" w:rsidRPr="001320B8">
        <w:rPr>
          <w:noProof/>
          <w:sz w:val="28"/>
          <w:szCs w:val="28"/>
        </w:rPr>
        <w:t>«</w:t>
      </w:r>
      <w:r w:rsidRPr="001320B8">
        <w:rPr>
          <w:noProof/>
          <w:sz w:val="28"/>
          <w:szCs w:val="28"/>
        </w:rPr>
        <w:t>Экономика</w:t>
      </w:r>
      <w:r w:rsidR="00D61A7E" w:rsidRPr="001320B8">
        <w:rPr>
          <w:noProof/>
          <w:sz w:val="28"/>
          <w:szCs w:val="28"/>
        </w:rPr>
        <w:t>»</w:t>
      </w:r>
      <w:r w:rsidRPr="001320B8">
        <w:rPr>
          <w:noProof/>
          <w:sz w:val="28"/>
          <w:szCs w:val="28"/>
        </w:rPr>
        <w:t xml:space="preserve"> и экон. спец. / Г. А. Маховикова, Т. Г. Касьяненко.</w:t>
      </w:r>
      <w:r w:rsidR="007255A3" w:rsidRPr="001320B8">
        <w:rPr>
          <w:noProof/>
          <w:sz w:val="28"/>
          <w:szCs w:val="28"/>
        </w:rPr>
        <w:t xml:space="preserve"> – </w:t>
      </w:r>
      <w:r w:rsidRPr="001320B8">
        <w:rPr>
          <w:noProof/>
          <w:sz w:val="28"/>
          <w:szCs w:val="28"/>
        </w:rPr>
        <w:t>М. : КНОРУС, 2009.</w:t>
      </w:r>
      <w:r w:rsidR="007255A3" w:rsidRPr="001320B8">
        <w:rPr>
          <w:noProof/>
          <w:sz w:val="28"/>
          <w:szCs w:val="28"/>
        </w:rPr>
        <w:t xml:space="preserve"> – </w:t>
      </w:r>
      <w:r w:rsidRPr="001320B8">
        <w:rPr>
          <w:noProof/>
          <w:sz w:val="28"/>
          <w:szCs w:val="28"/>
        </w:rPr>
        <w:t xml:space="preserve">303 с. </w:t>
      </w:r>
    </w:p>
    <w:p w:rsidR="00F56027" w:rsidRPr="001320B8" w:rsidRDefault="00F56027"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Озеров</w:t>
      </w:r>
      <w:r w:rsidR="00D61A7E" w:rsidRPr="001320B8">
        <w:rPr>
          <w:noProof/>
          <w:sz w:val="28"/>
          <w:szCs w:val="28"/>
        </w:rPr>
        <w:t> </w:t>
      </w:r>
      <w:r w:rsidRPr="001320B8">
        <w:rPr>
          <w:noProof/>
          <w:sz w:val="28"/>
          <w:szCs w:val="28"/>
        </w:rPr>
        <w:t>Е.</w:t>
      </w:r>
      <w:r w:rsidR="00D61A7E" w:rsidRPr="001320B8">
        <w:rPr>
          <w:noProof/>
          <w:sz w:val="28"/>
          <w:szCs w:val="28"/>
        </w:rPr>
        <w:t> </w:t>
      </w:r>
      <w:r w:rsidRPr="001320B8">
        <w:rPr>
          <w:noProof/>
          <w:sz w:val="28"/>
          <w:szCs w:val="28"/>
        </w:rPr>
        <w:t>С. Экономика и менеджмент недвижимости / Е.</w:t>
      </w:r>
      <w:r w:rsidR="00D61A7E" w:rsidRPr="001320B8">
        <w:rPr>
          <w:noProof/>
          <w:sz w:val="28"/>
          <w:szCs w:val="28"/>
        </w:rPr>
        <w:t> </w:t>
      </w:r>
      <w:r w:rsidRPr="001320B8">
        <w:rPr>
          <w:noProof/>
          <w:sz w:val="28"/>
          <w:szCs w:val="28"/>
        </w:rPr>
        <w:t>С. Озеров.</w:t>
      </w:r>
      <w:r w:rsidR="007255A3" w:rsidRPr="001320B8">
        <w:rPr>
          <w:noProof/>
          <w:sz w:val="28"/>
          <w:szCs w:val="28"/>
        </w:rPr>
        <w:t xml:space="preserve"> – </w:t>
      </w:r>
      <w:r w:rsidRPr="001320B8">
        <w:rPr>
          <w:noProof/>
          <w:sz w:val="28"/>
          <w:szCs w:val="28"/>
        </w:rPr>
        <w:t>СПб.</w:t>
      </w:r>
      <w:r w:rsidR="00D61A7E" w:rsidRPr="001320B8">
        <w:rPr>
          <w:noProof/>
          <w:sz w:val="28"/>
          <w:szCs w:val="28"/>
        </w:rPr>
        <w:t> </w:t>
      </w:r>
      <w:r w:rsidRPr="001320B8">
        <w:rPr>
          <w:noProof/>
          <w:sz w:val="28"/>
          <w:szCs w:val="28"/>
        </w:rPr>
        <w:t>: Изд-во МКС, 2003.</w:t>
      </w:r>
      <w:r w:rsidR="007255A3" w:rsidRPr="001320B8">
        <w:rPr>
          <w:noProof/>
          <w:sz w:val="28"/>
          <w:szCs w:val="28"/>
        </w:rPr>
        <w:t xml:space="preserve"> – </w:t>
      </w:r>
      <w:r w:rsidRPr="001320B8">
        <w:rPr>
          <w:noProof/>
          <w:sz w:val="28"/>
          <w:szCs w:val="28"/>
        </w:rPr>
        <w:t>422</w:t>
      </w:r>
      <w:r w:rsidR="00D61A7E" w:rsidRPr="001320B8">
        <w:rPr>
          <w:noProof/>
          <w:sz w:val="28"/>
          <w:szCs w:val="28"/>
        </w:rPr>
        <w:t> </w:t>
      </w:r>
      <w:r w:rsidRPr="001320B8">
        <w:rPr>
          <w:noProof/>
          <w:sz w:val="28"/>
          <w:szCs w:val="28"/>
        </w:rPr>
        <w:t>с.</w:t>
      </w:r>
    </w:p>
    <w:p w:rsidR="00BB4CB2" w:rsidRPr="001320B8" w:rsidRDefault="00BB4CB2"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Оценка недвижимости</w:t>
      </w:r>
      <w:r w:rsidR="00D61A7E" w:rsidRPr="001320B8">
        <w:rPr>
          <w:noProof/>
          <w:sz w:val="28"/>
          <w:szCs w:val="28"/>
        </w:rPr>
        <w:t> </w:t>
      </w:r>
      <w:r w:rsidRPr="001320B8">
        <w:rPr>
          <w:noProof/>
          <w:sz w:val="28"/>
          <w:szCs w:val="28"/>
        </w:rPr>
        <w:t>: учеб. пособие / Т.</w:t>
      </w:r>
      <w:r w:rsidR="00D61A7E" w:rsidRPr="001320B8">
        <w:rPr>
          <w:noProof/>
          <w:sz w:val="28"/>
          <w:szCs w:val="28"/>
        </w:rPr>
        <w:t> </w:t>
      </w:r>
      <w:r w:rsidRPr="001320B8">
        <w:rPr>
          <w:noProof/>
          <w:sz w:val="28"/>
          <w:szCs w:val="28"/>
        </w:rPr>
        <w:t>Г. Касьяненко</w:t>
      </w:r>
      <w:r w:rsidR="00D61A7E" w:rsidRPr="001320B8">
        <w:rPr>
          <w:noProof/>
          <w:sz w:val="28"/>
          <w:szCs w:val="28"/>
        </w:rPr>
        <w:t xml:space="preserve"> [и др.]</w:t>
      </w:r>
      <w:r w:rsidRPr="001320B8">
        <w:rPr>
          <w:noProof/>
          <w:sz w:val="28"/>
          <w:szCs w:val="28"/>
        </w:rPr>
        <w:t>.</w:t>
      </w:r>
      <w:r w:rsidR="007255A3" w:rsidRPr="001320B8">
        <w:rPr>
          <w:noProof/>
          <w:sz w:val="28"/>
          <w:szCs w:val="28"/>
        </w:rPr>
        <w:t xml:space="preserve"> – </w:t>
      </w:r>
      <w:r w:rsidRPr="001320B8">
        <w:rPr>
          <w:noProof/>
          <w:sz w:val="28"/>
          <w:szCs w:val="28"/>
        </w:rPr>
        <w:t>М.</w:t>
      </w:r>
      <w:r w:rsidR="00D61A7E" w:rsidRPr="001320B8">
        <w:rPr>
          <w:noProof/>
          <w:sz w:val="28"/>
          <w:szCs w:val="28"/>
        </w:rPr>
        <w:t> </w:t>
      </w:r>
      <w:r w:rsidRPr="001320B8">
        <w:rPr>
          <w:noProof/>
          <w:sz w:val="28"/>
          <w:szCs w:val="28"/>
        </w:rPr>
        <w:t>: КНОРУС, 2010.</w:t>
      </w:r>
      <w:r w:rsidR="007255A3" w:rsidRPr="001320B8">
        <w:rPr>
          <w:noProof/>
          <w:sz w:val="28"/>
          <w:szCs w:val="28"/>
        </w:rPr>
        <w:t xml:space="preserve"> – </w:t>
      </w:r>
      <w:r w:rsidRPr="001320B8">
        <w:rPr>
          <w:noProof/>
          <w:sz w:val="28"/>
          <w:szCs w:val="28"/>
        </w:rPr>
        <w:t>752 с.</w:t>
      </w:r>
    </w:p>
    <w:p w:rsidR="000F6970" w:rsidRPr="001320B8" w:rsidRDefault="00D61A7E" w:rsidP="00C14182">
      <w:pPr>
        <w:numPr>
          <w:ilvl w:val="0"/>
          <w:numId w:val="13"/>
        </w:numPr>
        <w:tabs>
          <w:tab w:val="clear" w:pos="1080"/>
          <w:tab w:val="num" w:pos="-1985"/>
        </w:tabs>
        <w:spacing w:line="276" w:lineRule="auto"/>
        <w:ind w:left="426" w:firstLine="709"/>
        <w:jc w:val="both"/>
        <w:rPr>
          <w:noProof/>
          <w:sz w:val="28"/>
          <w:szCs w:val="28"/>
        </w:rPr>
      </w:pPr>
      <w:proofErr w:type="gramStart"/>
      <w:r w:rsidRPr="001320B8">
        <w:rPr>
          <w:noProof/>
          <w:sz w:val="28"/>
          <w:szCs w:val="28"/>
        </w:rPr>
        <w:lastRenderedPageBreak/>
        <w:t xml:space="preserve">Варламов А. А. </w:t>
      </w:r>
      <w:r w:rsidR="000F6970" w:rsidRPr="001320B8">
        <w:rPr>
          <w:noProof/>
          <w:sz w:val="28"/>
          <w:szCs w:val="28"/>
        </w:rPr>
        <w:t>Оценка объектов недвижимости</w:t>
      </w:r>
      <w:r w:rsidRPr="001320B8">
        <w:rPr>
          <w:noProof/>
          <w:sz w:val="28"/>
          <w:szCs w:val="28"/>
        </w:rPr>
        <w:t> </w:t>
      </w:r>
      <w:r w:rsidR="000F6970" w:rsidRPr="001320B8">
        <w:rPr>
          <w:noProof/>
          <w:sz w:val="28"/>
          <w:szCs w:val="28"/>
        </w:rPr>
        <w:t>: учебник / А.</w:t>
      </w:r>
      <w:r w:rsidRPr="001320B8">
        <w:rPr>
          <w:noProof/>
          <w:sz w:val="28"/>
          <w:szCs w:val="28"/>
        </w:rPr>
        <w:t> </w:t>
      </w:r>
      <w:r w:rsidR="000F6970" w:rsidRPr="001320B8">
        <w:rPr>
          <w:noProof/>
          <w:sz w:val="28"/>
          <w:szCs w:val="28"/>
        </w:rPr>
        <w:t>А.</w:t>
      </w:r>
      <w:r w:rsidRPr="001320B8">
        <w:rPr>
          <w:noProof/>
          <w:sz w:val="28"/>
          <w:szCs w:val="28"/>
        </w:rPr>
        <w:t> </w:t>
      </w:r>
      <w:r w:rsidR="000F6970" w:rsidRPr="001320B8">
        <w:rPr>
          <w:noProof/>
          <w:sz w:val="28"/>
          <w:szCs w:val="28"/>
        </w:rPr>
        <w:t>Варламов, С.</w:t>
      </w:r>
      <w:r w:rsidRPr="001320B8">
        <w:rPr>
          <w:noProof/>
          <w:sz w:val="28"/>
          <w:szCs w:val="28"/>
        </w:rPr>
        <w:t> </w:t>
      </w:r>
      <w:r w:rsidR="000F6970" w:rsidRPr="001320B8">
        <w:rPr>
          <w:noProof/>
          <w:sz w:val="28"/>
          <w:szCs w:val="28"/>
        </w:rPr>
        <w:t>И.</w:t>
      </w:r>
      <w:r w:rsidRPr="001320B8">
        <w:rPr>
          <w:noProof/>
          <w:sz w:val="28"/>
          <w:szCs w:val="28"/>
        </w:rPr>
        <w:t> </w:t>
      </w:r>
      <w:r w:rsidR="000F6970" w:rsidRPr="001320B8">
        <w:rPr>
          <w:noProof/>
          <w:sz w:val="28"/>
          <w:szCs w:val="28"/>
        </w:rPr>
        <w:t>Комаров</w:t>
      </w:r>
      <w:r w:rsidRPr="001320B8">
        <w:rPr>
          <w:noProof/>
          <w:sz w:val="28"/>
          <w:szCs w:val="28"/>
        </w:rPr>
        <w:t> </w:t>
      </w:r>
      <w:r w:rsidR="000F6970" w:rsidRPr="001320B8">
        <w:rPr>
          <w:noProof/>
          <w:sz w:val="28"/>
          <w:szCs w:val="28"/>
        </w:rPr>
        <w:t xml:space="preserve">; </w:t>
      </w:r>
      <w:r w:rsidRPr="001320B8">
        <w:rPr>
          <w:noProof/>
          <w:sz w:val="28"/>
          <w:szCs w:val="28"/>
        </w:rPr>
        <w:t>п</w:t>
      </w:r>
      <w:r w:rsidR="000F6970" w:rsidRPr="001320B8">
        <w:rPr>
          <w:noProof/>
          <w:sz w:val="28"/>
          <w:szCs w:val="28"/>
        </w:rPr>
        <w:t>од общ. ред. А.</w:t>
      </w:r>
      <w:r w:rsidRPr="001320B8">
        <w:rPr>
          <w:noProof/>
          <w:sz w:val="28"/>
          <w:szCs w:val="28"/>
        </w:rPr>
        <w:t> </w:t>
      </w:r>
      <w:r w:rsidR="000F6970" w:rsidRPr="001320B8">
        <w:rPr>
          <w:noProof/>
          <w:sz w:val="28"/>
          <w:szCs w:val="28"/>
        </w:rPr>
        <w:t>А.</w:t>
      </w:r>
      <w:r w:rsidRPr="001320B8">
        <w:rPr>
          <w:noProof/>
          <w:sz w:val="28"/>
          <w:szCs w:val="28"/>
        </w:rPr>
        <w:t> </w:t>
      </w:r>
      <w:r w:rsidR="000F6970" w:rsidRPr="001320B8">
        <w:rPr>
          <w:noProof/>
          <w:sz w:val="28"/>
          <w:szCs w:val="28"/>
        </w:rPr>
        <w:t>Вар</w:t>
      </w:r>
      <w:r w:rsidRPr="001320B8">
        <w:rPr>
          <w:noProof/>
          <w:sz w:val="28"/>
          <w:szCs w:val="28"/>
        </w:rPr>
        <w:softHyphen/>
      </w:r>
      <w:r w:rsidR="000F6970" w:rsidRPr="001320B8">
        <w:rPr>
          <w:noProof/>
          <w:sz w:val="28"/>
          <w:szCs w:val="28"/>
        </w:rPr>
        <w:t>ламова.</w:t>
      </w:r>
      <w:proofErr w:type="gramEnd"/>
      <w:r w:rsidR="007255A3" w:rsidRPr="001320B8">
        <w:rPr>
          <w:noProof/>
          <w:sz w:val="28"/>
          <w:szCs w:val="28"/>
        </w:rPr>
        <w:t xml:space="preserve"> – </w:t>
      </w:r>
      <w:r w:rsidR="000F6970" w:rsidRPr="001320B8">
        <w:rPr>
          <w:noProof/>
          <w:sz w:val="28"/>
          <w:szCs w:val="28"/>
        </w:rPr>
        <w:t>М.</w:t>
      </w:r>
      <w:r w:rsidRPr="001320B8">
        <w:rPr>
          <w:noProof/>
          <w:sz w:val="28"/>
          <w:szCs w:val="28"/>
        </w:rPr>
        <w:t> </w:t>
      </w:r>
      <w:r w:rsidR="000F6970" w:rsidRPr="001320B8">
        <w:rPr>
          <w:noProof/>
          <w:sz w:val="28"/>
          <w:szCs w:val="28"/>
        </w:rPr>
        <w:t>: Форум, 2010.</w:t>
      </w:r>
      <w:r w:rsidR="007255A3" w:rsidRPr="001320B8">
        <w:rPr>
          <w:noProof/>
          <w:sz w:val="28"/>
          <w:szCs w:val="28"/>
        </w:rPr>
        <w:t xml:space="preserve"> – </w:t>
      </w:r>
      <w:r w:rsidR="000F6970" w:rsidRPr="001320B8">
        <w:rPr>
          <w:noProof/>
          <w:sz w:val="28"/>
          <w:szCs w:val="28"/>
        </w:rPr>
        <w:t>288 с.</w:t>
      </w:r>
    </w:p>
    <w:p w:rsidR="00F56027" w:rsidRPr="001320B8" w:rsidRDefault="00F56027"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Тарасевич</w:t>
      </w:r>
      <w:r w:rsidR="00D61A7E" w:rsidRPr="001320B8">
        <w:rPr>
          <w:noProof/>
          <w:sz w:val="28"/>
          <w:szCs w:val="28"/>
        </w:rPr>
        <w:t> </w:t>
      </w:r>
      <w:r w:rsidRPr="001320B8">
        <w:rPr>
          <w:noProof/>
          <w:sz w:val="28"/>
          <w:szCs w:val="28"/>
        </w:rPr>
        <w:t>Е.</w:t>
      </w:r>
      <w:r w:rsidR="00D61A7E" w:rsidRPr="001320B8">
        <w:rPr>
          <w:noProof/>
          <w:sz w:val="28"/>
          <w:szCs w:val="28"/>
        </w:rPr>
        <w:t> </w:t>
      </w:r>
      <w:r w:rsidRPr="001320B8">
        <w:rPr>
          <w:noProof/>
          <w:sz w:val="28"/>
          <w:szCs w:val="28"/>
        </w:rPr>
        <w:t>И. Оценка недвижимости: энц</w:t>
      </w:r>
      <w:r w:rsidR="0047752B" w:rsidRPr="001320B8">
        <w:rPr>
          <w:noProof/>
          <w:sz w:val="28"/>
          <w:szCs w:val="28"/>
        </w:rPr>
        <w:t>и</w:t>
      </w:r>
      <w:r w:rsidRPr="001320B8">
        <w:rPr>
          <w:noProof/>
          <w:sz w:val="28"/>
          <w:szCs w:val="28"/>
        </w:rPr>
        <w:t>кл</w:t>
      </w:r>
      <w:r w:rsidR="00D61A7E" w:rsidRPr="001320B8">
        <w:rPr>
          <w:noProof/>
          <w:sz w:val="28"/>
          <w:szCs w:val="28"/>
        </w:rPr>
        <w:t>опедия</w:t>
      </w:r>
      <w:r w:rsidRPr="001320B8">
        <w:rPr>
          <w:noProof/>
          <w:sz w:val="28"/>
          <w:szCs w:val="28"/>
        </w:rPr>
        <w:t xml:space="preserve"> оцен</w:t>
      </w:r>
      <w:r w:rsidR="0047752B" w:rsidRPr="001320B8">
        <w:rPr>
          <w:noProof/>
          <w:sz w:val="28"/>
          <w:szCs w:val="28"/>
        </w:rPr>
        <w:softHyphen/>
      </w:r>
      <w:r w:rsidRPr="001320B8">
        <w:rPr>
          <w:noProof/>
          <w:sz w:val="28"/>
          <w:szCs w:val="28"/>
        </w:rPr>
        <w:t>ки / Е.</w:t>
      </w:r>
      <w:r w:rsidR="00D61A7E" w:rsidRPr="001320B8">
        <w:rPr>
          <w:noProof/>
          <w:sz w:val="28"/>
          <w:szCs w:val="28"/>
        </w:rPr>
        <w:t> </w:t>
      </w:r>
      <w:r w:rsidRPr="001320B8">
        <w:rPr>
          <w:noProof/>
          <w:sz w:val="28"/>
          <w:szCs w:val="28"/>
        </w:rPr>
        <w:t>И. Тарасевич</w:t>
      </w:r>
      <w:r w:rsidR="00D61A7E" w:rsidRPr="001320B8">
        <w:rPr>
          <w:noProof/>
          <w:sz w:val="28"/>
          <w:szCs w:val="28"/>
        </w:rPr>
        <w:t>.</w:t>
      </w:r>
      <w:r w:rsidRPr="001320B8">
        <w:rPr>
          <w:noProof/>
          <w:sz w:val="28"/>
          <w:szCs w:val="28"/>
        </w:rPr>
        <w:t xml:space="preserve"> – СПб.</w:t>
      </w:r>
      <w:r w:rsidR="00D61A7E" w:rsidRPr="001320B8">
        <w:rPr>
          <w:noProof/>
          <w:sz w:val="28"/>
          <w:szCs w:val="28"/>
        </w:rPr>
        <w:t> </w:t>
      </w:r>
      <w:r w:rsidRPr="001320B8">
        <w:rPr>
          <w:noProof/>
          <w:sz w:val="28"/>
          <w:szCs w:val="28"/>
        </w:rPr>
        <w:t>: СПбГТУ, 1997. – 422 с.</w:t>
      </w:r>
    </w:p>
    <w:p w:rsidR="000F6970" w:rsidRPr="001320B8" w:rsidRDefault="000F6970"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Тепман</w:t>
      </w:r>
      <w:r w:rsidR="00D61A7E" w:rsidRPr="001320B8">
        <w:rPr>
          <w:noProof/>
          <w:sz w:val="28"/>
          <w:szCs w:val="28"/>
        </w:rPr>
        <w:t> </w:t>
      </w:r>
      <w:r w:rsidRPr="001320B8">
        <w:rPr>
          <w:noProof/>
          <w:sz w:val="28"/>
          <w:szCs w:val="28"/>
        </w:rPr>
        <w:t>Л.</w:t>
      </w:r>
      <w:r w:rsidR="00D61A7E" w:rsidRPr="001320B8">
        <w:rPr>
          <w:noProof/>
          <w:sz w:val="28"/>
          <w:szCs w:val="28"/>
        </w:rPr>
        <w:t> </w:t>
      </w:r>
      <w:r w:rsidRPr="001320B8">
        <w:rPr>
          <w:noProof/>
          <w:sz w:val="28"/>
          <w:szCs w:val="28"/>
        </w:rPr>
        <w:t>Н. Оценка недвижимости</w:t>
      </w:r>
      <w:r w:rsidR="00D61A7E" w:rsidRPr="001320B8">
        <w:rPr>
          <w:noProof/>
          <w:sz w:val="28"/>
          <w:szCs w:val="28"/>
        </w:rPr>
        <w:t> </w:t>
      </w:r>
      <w:r w:rsidRPr="001320B8">
        <w:rPr>
          <w:noProof/>
          <w:sz w:val="28"/>
          <w:szCs w:val="28"/>
        </w:rPr>
        <w:t>: учеб. пособие для студентов вузов, обучающихся по специальностям эконо</w:t>
      </w:r>
      <w:r w:rsidR="0047752B" w:rsidRPr="001320B8">
        <w:rPr>
          <w:noProof/>
          <w:sz w:val="28"/>
          <w:szCs w:val="28"/>
        </w:rPr>
        <w:softHyphen/>
      </w:r>
      <w:r w:rsidRPr="001320B8">
        <w:rPr>
          <w:noProof/>
          <w:sz w:val="28"/>
          <w:szCs w:val="28"/>
        </w:rPr>
        <w:t>мики и управления (060000) / Л.</w:t>
      </w:r>
      <w:r w:rsidR="0047752B" w:rsidRPr="001320B8">
        <w:rPr>
          <w:noProof/>
          <w:sz w:val="28"/>
          <w:szCs w:val="28"/>
        </w:rPr>
        <w:t> </w:t>
      </w:r>
      <w:r w:rsidRPr="001320B8">
        <w:rPr>
          <w:noProof/>
          <w:sz w:val="28"/>
          <w:szCs w:val="28"/>
        </w:rPr>
        <w:t>Н.</w:t>
      </w:r>
      <w:r w:rsidR="0047752B" w:rsidRPr="001320B8">
        <w:rPr>
          <w:noProof/>
          <w:sz w:val="28"/>
          <w:szCs w:val="28"/>
        </w:rPr>
        <w:t> </w:t>
      </w:r>
      <w:r w:rsidRPr="001320B8">
        <w:rPr>
          <w:noProof/>
          <w:sz w:val="28"/>
          <w:szCs w:val="28"/>
        </w:rPr>
        <w:t>Тепман</w:t>
      </w:r>
      <w:r w:rsidR="00D61A7E" w:rsidRPr="001320B8">
        <w:rPr>
          <w:noProof/>
          <w:sz w:val="28"/>
          <w:szCs w:val="28"/>
        </w:rPr>
        <w:t> </w:t>
      </w:r>
      <w:r w:rsidRPr="001320B8">
        <w:rPr>
          <w:noProof/>
          <w:sz w:val="28"/>
          <w:szCs w:val="28"/>
        </w:rPr>
        <w:t>; под ред. В.</w:t>
      </w:r>
      <w:r w:rsidR="0047752B" w:rsidRPr="001320B8">
        <w:rPr>
          <w:noProof/>
          <w:sz w:val="28"/>
          <w:szCs w:val="28"/>
        </w:rPr>
        <w:t> </w:t>
      </w:r>
      <w:r w:rsidRPr="001320B8">
        <w:rPr>
          <w:noProof/>
          <w:sz w:val="28"/>
          <w:szCs w:val="28"/>
        </w:rPr>
        <w:t>А.</w:t>
      </w:r>
      <w:r w:rsidR="0047752B" w:rsidRPr="001320B8">
        <w:rPr>
          <w:noProof/>
          <w:sz w:val="28"/>
          <w:szCs w:val="28"/>
        </w:rPr>
        <w:t> </w:t>
      </w:r>
      <w:r w:rsidRPr="001320B8">
        <w:rPr>
          <w:noProof/>
          <w:sz w:val="28"/>
          <w:szCs w:val="28"/>
        </w:rPr>
        <w:t>Швандара.</w:t>
      </w:r>
      <w:r w:rsidR="007255A3" w:rsidRPr="001320B8">
        <w:rPr>
          <w:noProof/>
          <w:sz w:val="28"/>
          <w:szCs w:val="28"/>
        </w:rPr>
        <w:t xml:space="preserve"> – </w:t>
      </w:r>
      <w:r w:rsidRPr="001320B8">
        <w:rPr>
          <w:noProof/>
          <w:sz w:val="28"/>
          <w:szCs w:val="28"/>
        </w:rPr>
        <w:t>2-е изд., перераб. и доп.</w:t>
      </w:r>
      <w:r w:rsidR="007255A3" w:rsidRPr="001320B8">
        <w:rPr>
          <w:noProof/>
          <w:sz w:val="28"/>
          <w:szCs w:val="28"/>
        </w:rPr>
        <w:t xml:space="preserve"> – </w:t>
      </w:r>
      <w:r w:rsidRPr="001320B8">
        <w:rPr>
          <w:noProof/>
          <w:sz w:val="28"/>
          <w:szCs w:val="28"/>
        </w:rPr>
        <w:t>М.</w:t>
      </w:r>
      <w:r w:rsidR="00D61A7E" w:rsidRPr="001320B8">
        <w:rPr>
          <w:noProof/>
          <w:sz w:val="28"/>
          <w:szCs w:val="28"/>
        </w:rPr>
        <w:t> </w:t>
      </w:r>
      <w:r w:rsidRPr="001320B8">
        <w:rPr>
          <w:noProof/>
          <w:sz w:val="28"/>
          <w:szCs w:val="28"/>
        </w:rPr>
        <w:t>: ЮНИТИ-ДАНА, 2012.</w:t>
      </w:r>
      <w:r w:rsidR="007255A3" w:rsidRPr="001320B8">
        <w:rPr>
          <w:noProof/>
          <w:sz w:val="28"/>
          <w:szCs w:val="28"/>
        </w:rPr>
        <w:t xml:space="preserve"> – </w:t>
      </w:r>
      <w:r w:rsidRPr="001320B8">
        <w:rPr>
          <w:noProof/>
          <w:sz w:val="28"/>
          <w:szCs w:val="28"/>
        </w:rPr>
        <w:t xml:space="preserve">463 с. </w:t>
      </w:r>
    </w:p>
    <w:p w:rsidR="00BB4CB2" w:rsidRPr="001320B8" w:rsidRDefault="00BB4CB2"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Фридман</w:t>
      </w:r>
      <w:r w:rsidR="00D61A7E" w:rsidRPr="001320B8">
        <w:rPr>
          <w:noProof/>
          <w:sz w:val="28"/>
          <w:szCs w:val="28"/>
        </w:rPr>
        <w:t> </w:t>
      </w:r>
      <w:r w:rsidRPr="001320B8">
        <w:rPr>
          <w:noProof/>
          <w:sz w:val="28"/>
          <w:szCs w:val="28"/>
        </w:rPr>
        <w:t xml:space="preserve">Дж. Анализ и оценка приносящей доход недвижимости </w:t>
      </w:r>
      <w:r w:rsidR="0047752B" w:rsidRPr="001320B8">
        <w:rPr>
          <w:noProof/>
          <w:sz w:val="28"/>
          <w:szCs w:val="28"/>
        </w:rPr>
        <w:t>:</w:t>
      </w:r>
      <w:r w:rsidR="00D61A7E" w:rsidRPr="001320B8">
        <w:rPr>
          <w:noProof/>
          <w:sz w:val="28"/>
          <w:szCs w:val="28"/>
        </w:rPr>
        <w:t xml:space="preserve"> пер. с англ. </w:t>
      </w:r>
      <w:r w:rsidRPr="001320B8">
        <w:rPr>
          <w:noProof/>
          <w:sz w:val="28"/>
          <w:szCs w:val="28"/>
        </w:rPr>
        <w:t>/ Дж. Фридман, Ник. Ордуэй</w:t>
      </w:r>
      <w:r w:rsidR="00D61A7E" w:rsidRPr="001320B8">
        <w:rPr>
          <w:noProof/>
          <w:sz w:val="28"/>
          <w:szCs w:val="28"/>
        </w:rPr>
        <w:t xml:space="preserve">. </w:t>
      </w:r>
      <w:r w:rsidRPr="001320B8">
        <w:rPr>
          <w:noProof/>
          <w:sz w:val="28"/>
          <w:szCs w:val="28"/>
        </w:rPr>
        <w:t>– М.</w:t>
      </w:r>
      <w:r w:rsidR="00D61A7E" w:rsidRPr="001320B8">
        <w:rPr>
          <w:noProof/>
          <w:sz w:val="28"/>
          <w:szCs w:val="28"/>
        </w:rPr>
        <w:t> </w:t>
      </w:r>
      <w:r w:rsidRPr="001320B8">
        <w:rPr>
          <w:noProof/>
          <w:sz w:val="28"/>
          <w:szCs w:val="28"/>
        </w:rPr>
        <w:t>: Дело, 1997. – 480 с.</w:t>
      </w:r>
    </w:p>
    <w:p w:rsidR="000F6970" w:rsidRPr="001320B8" w:rsidRDefault="000F6970" w:rsidP="00C14182">
      <w:pPr>
        <w:numPr>
          <w:ilvl w:val="0"/>
          <w:numId w:val="13"/>
        </w:numPr>
        <w:tabs>
          <w:tab w:val="clear" w:pos="1080"/>
          <w:tab w:val="num" w:pos="-1985"/>
        </w:tabs>
        <w:spacing w:line="276" w:lineRule="auto"/>
        <w:ind w:left="426" w:firstLine="709"/>
        <w:jc w:val="both"/>
        <w:rPr>
          <w:noProof/>
          <w:sz w:val="28"/>
          <w:szCs w:val="28"/>
        </w:rPr>
      </w:pPr>
      <w:r w:rsidRPr="001320B8">
        <w:rPr>
          <w:noProof/>
          <w:sz w:val="28"/>
          <w:szCs w:val="28"/>
        </w:rPr>
        <w:t>Экономика недвижимости : учебник / О.</w:t>
      </w:r>
      <w:r w:rsidR="00D61A7E" w:rsidRPr="001320B8">
        <w:rPr>
          <w:noProof/>
          <w:sz w:val="28"/>
          <w:szCs w:val="28"/>
        </w:rPr>
        <w:t> </w:t>
      </w:r>
      <w:r w:rsidRPr="001320B8">
        <w:rPr>
          <w:noProof/>
          <w:sz w:val="28"/>
          <w:szCs w:val="28"/>
        </w:rPr>
        <w:t>С. Белокрылова [и</w:t>
      </w:r>
      <w:r w:rsidR="00D61A7E" w:rsidRPr="001320B8">
        <w:rPr>
          <w:noProof/>
          <w:sz w:val="28"/>
          <w:szCs w:val="28"/>
        </w:rPr>
        <w:t> </w:t>
      </w:r>
      <w:r w:rsidRPr="001320B8">
        <w:rPr>
          <w:noProof/>
          <w:sz w:val="28"/>
          <w:szCs w:val="28"/>
        </w:rPr>
        <w:t>др.] ; под ред. О.</w:t>
      </w:r>
      <w:r w:rsidR="00D61A7E" w:rsidRPr="001320B8">
        <w:rPr>
          <w:noProof/>
          <w:sz w:val="28"/>
          <w:szCs w:val="28"/>
        </w:rPr>
        <w:t> </w:t>
      </w:r>
      <w:r w:rsidRPr="001320B8">
        <w:rPr>
          <w:noProof/>
          <w:sz w:val="28"/>
          <w:szCs w:val="28"/>
        </w:rPr>
        <w:t>С.</w:t>
      </w:r>
      <w:r w:rsidR="00D61A7E" w:rsidRPr="001320B8">
        <w:rPr>
          <w:noProof/>
          <w:sz w:val="28"/>
          <w:szCs w:val="28"/>
        </w:rPr>
        <w:t> </w:t>
      </w:r>
      <w:r w:rsidRPr="001320B8">
        <w:rPr>
          <w:noProof/>
          <w:sz w:val="28"/>
          <w:szCs w:val="28"/>
        </w:rPr>
        <w:t>Белокрыловой.</w:t>
      </w:r>
      <w:r w:rsidR="007255A3" w:rsidRPr="001320B8">
        <w:rPr>
          <w:noProof/>
          <w:sz w:val="28"/>
          <w:szCs w:val="28"/>
        </w:rPr>
        <w:t xml:space="preserve"> – </w:t>
      </w:r>
      <w:r w:rsidRPr="001320B8">
        <w:rPr>
          <w:noProof/>
          <w:sz w:val="28"/>
          <w:szCs w:val="28"/>
        </w:rPr>
        <w:t>Ростов н/Д</w:t>
      </w:r>
      <w:r w:rsidR="00D61A7E" w:rsidRPr="001320B8">
        <w:rPr>
          <w:noProof/>
          <w:sz w:val="28"/>
          <w:szCs w:val="28"/>
        </w:rPr>
        <w:t> </w:t>
      </w:r>
      <w:r w:rsidRPr="001320B8">
        <w:rPr>
          <w:noProof/>
          <w:sz w:val="28"/>
          <w:szCs w:val="28"/>
        </w:rPr>
        <w:t>: Феникс, 2009.</w:t>
      </w:r>
      <w:r w:rsidR="007255A3" w:rsidRPr="001320B8">
        <w:rPr>
          <w:noProof/>
          <w:sz w:val="28"/>
          <w:szCs w:val="28"/>
        </w:rPr>
        <w:t xml:space="preserve"> – </w:t>
      </w:r>
      <w:r w:rsidRPr="001320B8">
        <w:rPr>
          <w:noProof/>
          <w:sz w:val="28"/>
          <w:szCs w:val="28"/>
        </w:rPr>
        <w:t>378 с.</w:t>
      </w:r>
    </w:p>
    <w:p w:rsidR="00C4516D" w:rsidRPr="001320B8" w:rsidRDefault="00C4516D" w:rsidP="00C14182">
      <w:pPr>
        <w:pStyle w:val="a3"/>
        <w:tabs>
          <w:tab w:val="num" w:pos="360"/>
        </w:tabs>
        <w:spacing w:line="276" w:lineRule="auto"/>
        <w:ind w:left="360" w:firstLine="709"/>
        <w:rPr>
          <w:sz w:val="28"/>
          <w:szCs w:val="28"/>
        </w:rPr>
      </w:pPr>
    </w:p>
    <w:p w:rsidR="00C4516D" w:rsidRPr="001320B8" w:rsidRDefault="00C4516D" w:rsidP="00C14182">
      <w:pPr>
        <w:pStyle w:val="10"/>
        <w:spacing w:after="0" w:line="276" w:lineRule="auto"/>
        <w:ind w:firstLine="709"/>
        <w:outlineLvl w:val="0"/>
        <w:rPr>
          <w:sz w:val="28"/>
          <w:szCs w:val="28"/>
        </w:rPr>
      </w:pPr>
      <w:r w:rsidRPr="001320B8">
        <w:rPr>
          <w:sz w:val="28"/>
          <w:szCs w:val="28"/>
        </w:rPr>
        <w:br w:type="page"/>
      </w:r>
    </w:p>
    <w:p w:rsidR="00A42843" w:rsidRDefault="00A42843" w:rsidP="00C14182">
      <w:pPr>
        <w:pStyle w:val="a3"/>
        <w:spacing w:line="276" w:lineRule="auto"/>
        <w:ind w:firstLine="709"/>
        <w:jc w:val="center"/>
        <w:rPr>
          <w:b/>
          <w:bCs/>
          <w:sz w:val="28"/>
          <w:szCs w:val="28"/>
        </w:rPr>
      </w:pPr>
      <w:r>
        <w:rPr>
          <w:b/>
          <w:bCs/>
          <w:sz w:val="28"/>
          <w:szCs w:val="28"/>
        </w:rPr>
        <w:lastRenderedPageBreak/>
        <w:t>Приложения</w:t>
      </w:r>
    </w:p>
    <w:p w:rsidR="00C4516D" w:rsidRPr="001320B8" w:rsidRDefault="00C4516D" w:rsidP="00C14182">
      <w:pPr>
        <w:pStyle w:val="a3"/>
        <w:spacing w:line="276" w:lineRule="auto"/>
        <w:ind w:firstLine="709"/>
        <w:jc w:val="right"/>
        <w:rPr>
          <w:b/>
          <w:bCs/>
          <w:sz w:val="28"/>
          <w:szCs w:val="28"/>
        </w:rPr>
      </w:pPr>
      <w:r w:rsidRPr="001320B8">
        <w:rPr>
          <w:b/>
          <w:bCs/>
          <w:sz w:val="28"/>
          <w:szCs w:val="28"/>
        </w:rPr>
        <w:t>Приложение 1</w:t>
      </w:r>
    </w:p>
    <w:p w:rsidR="003C2DC9" w:rsidRPr="001320B8" w:rsidRDefault="003C2DC9" w:rsidP="00C14182">
      <w:pPr>
        <w:spacing w:line="276" w:lineRule="auto"/>
        <w:jc w:val="center"/>
        <w:rPr>
          <w:sz w:val="28"/>
          <w:szCs w:val="28"/>
        </w:rPr>
      </w:pPr>
      <w:r w:rsidRPr="001320B8">
        <w:rPr>
          <w:sz w:val="28"/>
          <w:szCs w:val="28"/>
        </w:rPr>
        <w:t>Исходные данные для оценки квартиры (по вариантам)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417"/>
        <w:gridCol w:w="2268"/>
        <w:gridCol w:w="1559"/>
        <w:gridCol w:w="1887"/>
      </w:tblGrid>
      <w:tr w:rsidR="002228BA" w:rsidRPr="001320B8" w:rsidTr="005067CD">
        <w:tc>
          <w:tcPr>
            <w:tcW w:w="675" w:type="dxa"/>
            <w:vAlign w:val="center"/>
          </w:tcPr>
          <w:p w:rsidR="007C05B6" w:rsidRPr="001320B8" w:rsidRDefault="007C05B6" w:rsidP="00C14182">
            <w:pPr>
              <w:spacing w:line="276" w:lineRule="auto"/>
              <w:jc w:val="center"/>
              <w:rPr>
                <w:b/>
              </w:rPr>
            </w:pPr>
            <w:r w:rsidRPr="001320B8">
              <w:rPr>
                <w:b/>
              </w:rPr>
              <w:t>№</w:t>
            </w:r>
          </w:p>
          <w:p w:rsidR="007C05B6" w:rsidRPr="001320B8" w:rsidRDefault="007C05B6" w:rsidP="00C14182">
            <w:pPr>
              <w:spacing w:line="276" w:lineRule="auto"/>
              <w:jc w:val="center"/>
              <w:rPr>
                <w:b/>
              </w:rPr>
            </w:pPr>
            <w:r w:rsidRPr="001320B8">
              <w:rPr>
                <w:b/>
              </w:rPr>
              <w:t>вар</w:t>
            </w:r>
            <w:r w:rsidR="00EE0827" w:rsidRPr="001320B8">
              <w:rPr>
                <w:b/>
              </w:rPr>
              <w:t>.</w:t>
            </w:r>
          </w:p>
        </w:tc>
        <w:tc>
          <w:tcPr>
            <w:tcW w:w="1560" w:type="dxa"/>
            <w:vAlign w:val="center"/>
          </w:tcPr>
          <w:p w:rsidR="007C05B6" w:rsidRPr="001320B8" w:rsidRDefault="007C05B6" w:rsidP="00C14182">
            <w:pPr>
              <w:spacing w:line="276" w:lineRule="auto"/>
              <w:jc w:val="center"/>
              <w:rPr>
                <w:b/>
              </w:rPr>
            </w:pPr>
            <w:r w:rsidRPr="001320B8">
              <w:rPr>
                <w:b/>
              </w:rPr>
              <w:t>Тип объекта</w:t>
            </w:r>
          </w:p>
        </w:tc>
        <w:tc>
          <w:tcPr>
            <w:tcW w:w="1417" w:type="dxa"/>
            <w:vAlign w:val="center"/>
          </w:tcPr>
          <w:p w:rsidR="00EE0827" w:rsidRPr="001320B8" w:rsidRDefault="007C05B6" w:rsidP="00C14182">
            <w:pPr>
              <w:spacing w:line="276" w:lineRule="auto"/>
              <w:jc w:val="center"/>
              <w:rPr>
                <w:b/>
              </w:rPr>
            </w:pPr>
            <w:r w:rsidRPr="001320B8">
              <w:rPr>
                <w:b/>
              </w:rPr>
              <w:t>Тип</w:t>
            </w:r>
          </w:p>
          <w:p w:rsidR="007C05B6" w:rsidRPr="001320B8" w:rsidRDefault="007C05B6" w:rsidP="00C14182">
            <w:pPr>
              <w:spacing w:line="276" w:lineRule="auto"/>
              <w:jc w:val="center"/>
              <w:rPr>
                <w:b/>
              </w:rPr>
            </w:pPr>
            <w:r w:rsidRPr="001320B8">
              <w:rPr>
                <w:b/>
              </w:rPr>
              <w:t>заказчика</w:t>
            </w:r>
          </w:p>
        </w:tc>
        <w:tc>
          <w:tcPr>
            <w:tcW w:w="2268" w:type="dxa"/>
            <w:vAlign w:val="center"/>
          </w:tcPr>
          <w:p w:rsidR="007C05B6" w:rsidRPr="001320B8" w:rsidRDefault="007C05B6" w:rsidP="00C14182">
            <w:pPr>
              <w:spacing w:line="276" w:lineRule="auto"/>
              <w:jc w:val="center"/>
              <w:rPr>
                <w:b/>
              </w:rPr>
            </w:pPr>
            <w:r w:rsidRPr="001320B8">
              <w:rPr>
                <w:b/>
              </w:rPr>
              <w:t>Тип оценщика</w:t>
            </w:r>
          </w:p>
        </w:tc>
        <w:tc>
          <w:tcPr>
            <w:tcW w:w="1559" w:type="dxa"/>
            <w:vAlign w:val="center"/>
          </w:tcPr>
          <w:p w:rsidR="007C05B6" w:rsidRPr="001320B8" w:rsidRDefault="007C05B6" w:rsidP="00C14182">
            <w:pPr>
              <w:spacing w:line="276" w:lineRule="auto"/>
              <w:jc w:val="center"/>
              <w:rPr>
                <w:b/>
              </w:rPr>
            </w:pPr>
            <w:r w:rsidRPr="001320B8">
              <w:rPr>
                <w:b/>
              </w:rPr>
              <w:t>Цель оценки</w:t>
            </w:r>
          </w:p>
        </w:tc>
        <w:tc>
          <w:tcPr>
            <w:tcW w:w="1887" w:type="dxa"/>
            <w:vAlign w:val="center"/>
          </w:tcPr>
          <w:p w:rsidR="007C05B6" w:rsidRPr="001320B8" w:rsidRDefault="007C05B6" w:rsidP="00C14182">
            <w:pPr>
              <w:spacing w:line="276" w:lineRule="auto"/>
              <w:jc w:val="center"/>
              <w:rPr>
                <w:b/>
              </w:rPr>
            </w:pPr>
            <w:r w:rsidRPr="001320B8">
              <w:rPr>
                <w:b/>
              </w:rPr>
              <w:t>Дата оценки</w:t>
            </w:r>
          </w:p>
        </w:tc>
      </w:tr>
      <w:tr w:rsidR="002228BA" w:rsidRPr="001320B8" w:rsidTr="005067CD">
        <w:tc>
          <w:tcPr>
            <w:tcW w:w="675" w:type="dxa"/>
            <w:vAlign w:val="center"/>
          </w:tcPr>
          <w:p w:rsidR="007C05B6" w:rsidRPr="001320B8" w:rsidRDefault="007C05B6" w:rsidP="00C14182">
            <w:pPr>
              <w:spacing w:line="276" w:lineRule="auto"/>
              <w:jc w:val="center"/>
            </w:pPr>
            <w:r w:rsidRPr="001320B8">
              <w:t>1</w:t>
            </w:r>
          </w:p>
        </w:tc>
        <w:tc>
          <w:tcPr>
            <w:tcW w:w="1560" w:type="dxa"/>
            <w:vAlign w:val="center"/>
          </w:tcPr>
          <w:p w:rsidR="007C05B6" w:rsidRPr="001320B8" w:rsidRDefault="007C05B6" w:rsidP="00C14182">
            <w:pPr>
              <w:spacing w:line="276" w:lineRule="auto"/>
            </w:pPr>
            <w:r w:rsidRPr="001320B8">
              <w:t xml:space="preserve">1-комнатная </w:t>
            </w:r>
            <w:r w:rsidR="00160CDD" w:rsidRPr="001320B8">
              <w:t>квартира</w:t>
            </w:r>
          </w:p>
        </w:tc>
        <w:tc>
          <w:tcPr>
            <w:tcW w:w="1417" w:type="dxa"/>
            <w:vAlign w:val="center"/>
          </w:tcPr>
          <w:p w:rsidR="007C05B6" w:rsidRPr="001320B8" w:rsidRDefault="007C05B6" w:rsidP="00C14182">
            <w:pPr>
              <w:spacing w:line="276" w:lineRule="auto"/>
            </w:pPr>
            <w:r w:rsidRPr="001320B8">
              <w:t xml:space="preserve">физическое </w:t>
            </w:r>
          </w:p>
          <w:p w:rsidR="007C05B6" w:rsidRPr="001320B8" w:rsidRDefault="007C05B6" w:rsidP="00C14182">
            <w:pPr>
              <w:spacing w:line="276" w:lineRule="auto"/>
            </w:pPr>
            <w:r w:rsidRPr="001320B8">
              <w:t>лицо</w:t>
            </w:r>
          </w:p>
        </w:tc>
        <w:tc>
          <w:tcPr>
            <w:tcW w:w="2268" w:type="dxa"/>
            <w:vAlign w:val="center"/>
          </w:tcPr>
          <w:p w:rsidR="007C05B6" w:rsidRPr="001320B8" w:rsidRDefault="00160CDD" w:rsidP="00C14182">
            <w:pPr>
              <w:spacing w:line="276" w:lineRule="auto"/>
            </w:pPr>
            <w:r w:rsidRPr="001320B8">
              <w:t>оценщик на основании трудового договора</w:t>
            </w:r>
          </w:p>
        </w:tc>
        <w:tc>
          <w:tcPr>
            <w:tcW w:w="1559" w:type="dxa"/>
            <w:vAlign w:val="center"/>
          </w:tcPr>
          <w:p w:rsidR="007C05B6" w:rsidRPr="001320B8" w:rsidRDefault="00160CDD" w:rsidP="00C14182">
            <w:pPr>
              <w:spacing w:line="276" w:lineRule="auto"/>
            </w:pPr>
            <w:r w:rsidRPr="001320B8">
              <w:t>рыночная стоимость</w:t>
            </w:r>
          </w:p>
        </w:tc>
        <w:tc>
          <w:tcPr>
            <w:tcW w:w="1887" w:type="dxa"/>
            <w:vAlign w:val="center"/>
          </w:tcPr>
          <w:p w:rsidR="007C05B6" w:rsidRPr="001320B8" w:rsidRDefault="00160CDD" w:rsidP="00C14182">
            <w:pPr>
              <w:spacing w:line="276" w:lineRule="auto"/>
            </w:pPr>
            <w:r w:rsidRPr="001320B8">
              <w:t>текущая дата</w:t>
            </w:r>
          </w:p>
        </w:tc>
      </w:tr>
      <w:tr w:rsidR="002228BA" w:rsidRPr="001320B8" w:rsidTr="005067CD">
        <w:tc>
          <w:tcPr>
            <w:tcW w:w="675" w:type="dxa"/>
            <w:vAlign w:val="center"/>
          </w:tcPr>
          <w:p w:rsidR="007C05B6" w:rsidRPr="001320B8" w:rsidRDefault="007C05B6" w:rsidP="00C14182">
            <w:pPr>
              <w:spacing w:line="276" w:lineRule="auto"/>
              <w:jc w:val="center"/>
            </w:pPr>
            <w:r w:rsidRPr="001320B8">
              <w:t>2</w:t>
            </w:r>
          </w:p>
        </w:tc>
        <w:tc>
          <w:tcPr>
            <w:tcW w:w="1560" w:type="dxa"/>
            <w:vAlign w:val="center"/>
          </w:tcPr>
          <w:p w:rsidR="007C05B6" w:rsidRPr="001320B8" w:rsidRDefault="00EE0827" w:rsidP="00C14182">
            <w:pPr>
              <w:spacing w:line="276" w:lineRule="auto"/>
            </w:pPr>
            <w:r w:rsidRPr="001320B8">
              <w:t>2-комнатная квартира</w:t>
            </w:r>
          </w:p>
        </w:tc>
        <w:tc>
          <w:tcPr>
            <w:tcW w:w="1417" w:type="dxa"/>
            <w:vAlign w:val="center"/>
          </w:tcPr>
          <w:p w:rsidR="007C05B6" w:rsidRPr="001320B8" w:rsidRDefault="00EE0827" w:rsidP="00C14182">
            <w:pPr>
              <w:spacing w:line="276" w:lineRule="auto"/>
            </w:pPr>
            <w:r w:rsidRPr="001320B8">
              <w:t>юридическое лицо</w:t>
            </w:r>
          </w:p>
        </w:tc>
        <w:tc>
          <w:tcPr>
            <w:tcW w:w="2268" w:type="dxa"/>
            <w:vAlign w:val="center"/>
          </w:tcPr>
          <w:p w:rsidR="007C05B6" w:rsidRPr="001320B8" w:rsidRDefault="00EE0827" w:rsidP="00C14182">
            <w:pPr>
              <w:spacing w:line="276" w:lineRule="auto"/>
            </w:pPr>
            <w:r w:rsidRPr="001320B8">
              <w:t>оценщик на основании трудового договора</w:t>
            </w:r>
          </w:p>
        </w:tc>
        <w:tc>
          <w:tcPr>
            <w:tcW w:w="1559" w:type="dxa"/>
            <w:vAlign w:val="center"/>
          </w:tcPr>
          <w:p w:rsidR="007C05B6" w:rsidRPr="001320B8" w:rsidRDefault="00EE0827" w:rsidP="00C14182">
            <w:pPr>
              <w:spacing w:line="276" w:lineRule="auto"/>
            </w:pPr>
            <w:r w:rsidRPr="001320B8">
              <w:t>рыночная стоимость</w:t>
            </w:r>
          </w:p>
        </w:tc>
        <w:tc>
          <w:tcPr>
            <w:tcW w:w="1887" w:type="dxa"/>
            <w:vAlign w:val="center"/>
          </w:tcPr>
          <w:p w:rsidR="007C05B6" w:rsidRPr="001320B8" w:rsidRDefault="00B33DCB" w:rsidP="00C14182">
            <w:pPr>
              <w:spacing w:line="276" w:lineRule="auto"/>
            </w:pPr>
            <w:r w:rsidRPr="001320B8">
              <w:t>текущая дата минус 1 месяц</w:t>
            </w:r>
          </w:p>
        </w:tc>
      </w:tr>
      <w:tr w:rsidR="002228BA" w:rsidRPr="001320B8" w:rsidTr="005067CD">
        <w:tc>
          <w:tcPr>
            <w:tcW w:w="675" w:type="dxa"/>
            <w:vAlign w:val="center"/>
          </w:tcPr>
          <w:p w:rsidR="007C05B6" w:rsidRPr="001320B8" w:rsidRDefault="007C05B6" w:rsidP="00C14182">
            <w:pPr>
              <w:spacing w:line="276" w:lineRule="auto"/>
              <w:jc w:val="center"/>
            </w:pPr>
            <w:r w:rsidRPr="001320B8">
              <w:t>3</w:t>
            </w:r>
          </w:p>
        </w:tc>
        <w:tc>
          <w:tcPr>
            <w:tcW w:w="1560" w:type="dxa"/>
            <w:vAlign w:val="center"/>
          </w:tcPr>
          <w:p w:rsidR="007C05B6" w:rsidRPr="001320B8" w:rsidRDefault="00EE0827" w:rsidP="00C14182">
            <w:pPr>
              <w:spacing w:line="276" w:lineRule="auto"/>
            </w:pPr>
            <w:r w:rsidRPr="001320B8">
              <w:t>3-комнатная квартира</w:t>
            </w:r>
          </w:p>
        </w:tc>
        <w:tc>
          <w:tcPr>
            <w:tcW w:w="1417" w:type="dxa"/>
            <w:vAlign w:val="center"/>
          </w:tcPr>
          <w:p w:rsidR="007C05B6" w:rsidRPr="001320B8" w:rsidRDefault="007C05B6" w:rsidP="00C14182">
            <w:pPr>
              <w:spacing w:line="276" w:lineRule="auto"/>
            </w:pPr>
            <w:r w:rsidRPr="001320B8">
              <w:t xml:space="preserve">физическое </w:t>
            </w:r>
          </w:p>
          <w:p w:rsidR="007C05B6" w:rsidRPr="001320B8" w:rsidRDefault="007C05B6" w:rsidP="00C14182">
            <w:pPr>
              <w:spacing w:line="276" w:lineRule="auto"/>
            </w:pPr>
            <w:r w:rsidRPr="001320B8">
              <w:t>лицо</w:t>
            </w:r>
          </w:p>
        </w:tc>
        <w:tc>
          <w:tcPr>
            <w:tcW w:w="2268" w:type="dxa"/>
            <w:vAlign w:val="center"/>
          </w:tcPr>
          <w:p w:rsidR="007C05B6" w:rsidRPr="001320B8" w:rsidRDefault="00EE0827" w:rsidP="00C14182">
            <w:pPr>
              <w:spacing w:line="276" w:lineRule="auto"/>
            </w:pPr>
            <w:r w:rsidRPr="001320B8">
              <w:t>оценщик, осуществляющий частную практику</w:t>
            </w:r>
          </w:p>
        </w:tc>
        <w:tc>
          <w:tcPr>
            <w:tcW w:w="1559" w:type="dxa"/>
            <w:vAlign w:val="center"/>
          </w:tcPr>
          <w:p w:rsidR="007C05B6" w:rsidRPr="001320B8" w:rsidRDefault="00160CDD" w:rsidP="00C14182">
            <w:pPr>
              <w:spacing w:line="276" w:lineRule="auto"/>
            </w:pPr>
            <w:r w:rsidRPr="001320B8">
              <w:t>рыночная стоимость</w:t>
            </w:r>
          </w:p>
        </w:tc>
        <w:tc>
          <w:tcPr>
            <w:tcW w:w="1887" w:type="dxa"/>
            <w:vAlign w:val="center"/>
          </w:tcPr>
          <w:p w:rsidR="007C05B6" w:rsidRPr="001320B8" w:rsidRDefault="00B33DCB" w:rsidP="00C14182">
            <w:pPr>
              <w:spacing w:line="276" w:lineRule="auto"/>
            </w:pPr>
            <w:r w:rsidRPr="001320B8">
              <w:t>текущая дата минус 2 месяца</w:t>
            </w:r>
          </w:p>
        </w:tc>
      </w:tr>
      <w:tr w:rsidR="002228BA" w:rsidRPr="001320B8" w:rsidTr="005067CD">
        <w:tc>
          <w:tcPr>
            <w:tcW w:w="675" w:type="dxa"/>
            <w:vAlign w:val="center"/>
          </w:tcPr>
          <w:p w:rsidR="007C05B6" w:rsidRPr="001320B8" w:rsidRDefault="007C05B6" w:rsidP="00C14182">
            <w:pPr>
              <w:spacing w:line="276" w:lineRule="auto"/>
              <w:jc w:val="center"/>
            </w:pPr>
            <w:r w:rsidRPr="001320B8">
              <w:t>4</w:t>
            </w:r>
          </w:p>
        </w:tc>
        <w:tc>
          <w:tcPr>
            <w:tcW w:w="1560" w:type="dxa"/>
            <w:vAlign w:val="center"/>
          </w:tcPr>
          <w:p w:rsidR="007C05B6" w:rsidRPr="001320B8" w:rsidRDefault="007C05B6" w:rsidP="00C14182">
            <w:pPr>
              <w:spacing w:line="276" w:lineRule="auto"/>
            </w:pPr>
            <w:r w:rsidRPr="001320B8">
              <w:t xml:space="preserve">1-комнатная </w:t>
            </w:r>
            <w:r w:rsidR="00160CDD" w:rsidRPr="001320B8">
              <w:t>квартира</w:t>
            </w:r>
          </w:p>
        </w:tc>
        <w:tc>
          <w:tcPr>
            <w:tcW w:w="1417" w:type="dxa"/>
            <w:vAlign w:val="center"/>
          </w:tcPr>
          <w:p w:rsidR="007C05B6" w:rsidRPr="001320B8" w:rsidRDefault="00EE0827" w:rsidP="00C14182">
            <w:pPr>
              <w:spacing w:line="276" w:lineRule="auto"/>
            </w:pPr>
            <w:r w:rsidRPr="001320B8">
              <w:t>юридическое лицо</w:t>
            </w:r>
          </w:p>
        </w:tc>
        <w:tc>
          <w:tcPr>
            <w:tcW w:w="2268" w:type="dxa"/>
            <w:vAlign w:val="center"/>
          </w:tcPr>
          <w:p w:rsidR="007C05B6" w:rsidRPr="001320B8" w:rsidRDefault="00EE0827" w:rsidP="00C14182">
            <w:pPr>
              <w:spacing w:line="276" w:lineRule="auto"/>
            </w:pPr>
            <w:r w:rsidRPr="001320B8">
              <w:t>оценщик, осуществляющий частную практику</w:t>
            </w:r>
          </w:p>
        </w:tc>
        <w:tc>
          <w:tcPr>
            <w:tcW w:w="1559" w:type="dxa"/>
            <w:vAlign w:val="center"/>
          </w:tcPr>
          <w:p w:rsidR="007C05B6" w:rsidRPr="001320B8" w:rsidRDefault="00EE0827" w:rsidP="00C14182">
            <w:pPr>
              <w:spacing w:line="276" w:lineRule="auto"/>
            </w:pPr>
            <w:r w:rsidRPr="001320B8">
              <w:t>ликвидационная стоимость</w:t>
            </w:r>
          </w:p>
        </w:tc>
        <w:tc>
          <w:tcPr>
            <w:tcW w:w="1887" w:type="dxa"/>
            <w:vAlign w:val="center"/>
          </w:tcPr>
          <w:p w:rsidR="007C05B6" w:rsidRPr="001320B8" w:rsidRDefault="00B33DCB" w:rsidP="00C14182">
            <w:pPr>
              <w:spacing w:line="276" w:lineRule="auto"/>
            </w:pPr>
            <w:r w:rsidRPr="001320B8">
              <w:t>текущая дата минус 3 месяца</w:t>
            </w:r>
          </w:p>
        </w:tc>
      </w:tr>
      <w:tr w:rsidR="002228BA" w:rsidRPr="001320B8" w:rsidTr="005067CD">
        <w:tc>
          <w:tcPr>
            <w:tcW w:w="675" w:type="dxa"/>
            <w:vAlign w:val="center"/>
          </w:tcPr>
          <w:p w:rsidR="007C05B6" w:rsidRPr="001320B8" w:rsidRDefault="007C05B6" w:rsidP="00C14182">
            <w:pPr>
              <w:spacing w:line="276" w:lineRule="auto"/>
              <w:jc w:val="center"/>
            </w:pPr>
            <w:r w:rsidRPr="001320B8">
              <w:t>5</w:t>
            </w:r>
          </w:p>
        </w:tc>
        <w:tc>
          <w:tcPr>
            <w:tcW w:w="1560" w:type="dxa"/>
            <w:vAlign w:val="center"/>
          </w:tcPr>
          <w:p w:rsidR="007C05B6" w:rsidRPr="001320B8" w:rsidRDefault="00EE0827" w:rsidP="00C14182">
            <w:pPr>
              <w:spacing w:line="276" w:lineRule="auto"/>
            </w:pPr>
            <w:r w:rsidRPr="001320B8">
              <w:t>2-комнатная квартира</w:t>
            </w:r>
          </w:p>
        </w:tc>
        <w:tc>
          <w:tcPr>
            <w:tcW w:w="1417" w:type="dxa"/>
            <w:vAlign w:val="center"/>
          </w:tcPr>
          <w:p w:rsidR="007C05B6" w:rsidRPr="001320B8" w:rsidRDefault="007C05B6" w:rsidP="00C14182">
            <w:pPr>
              <w:spacing w:line="276" w:lineRule="auto"/>
            </w:pPr>
            <w:r w:rsidRPr="001320B8">
              <w:t xml:space="preserve">физическое </w:t>
            </w:r>
          </w:p>
          <w:p w:rsidR="007C05B6" w:rsidRPr="001320B8" w:rsidRDefault="007C05B6" w:rsidP="00C14182">
            <w:pPr>
              <w:spacing w:line="276" w:lineRule="auto"/>
            </w:pPr>
            <w:r w:rsidRPr="001320B8">
              <w:t>лицо</w:t>
            </w:r>
          </w:p>
        </w:tc>
        <w:tc>
          <w:tcPr>
            <w:tcW w:w="2268" w:type="dxa"/>
            <w:vAlign w:val="center"/>
          </w:tcPr>
          <w:p w:rsidR="007C05B6" w:rsidRPr="001320B8" w:rsidRDefault="00160CDD" w:rsidP="00C14182">
            <w:pPr>
              <w:spacing w:line="276" w:lineRule="auto"/>
            </w:pPr>
            <w:r w:rsidRPr="001320B8">
              <w:t>оценщик на основании трудового договора</w:t>
            </w:r>
          </w:p>
        </w:tc>
        <w:tc>
          <w:tcPr>
            <w:tcW w:w="1559" w:type="dxa"/>
            <w:vAlign w:val="center"/>
          </w:tcPr>
          <w:p w:rsidR="007C05B6" w:rsidRPr="001320B8" w:rsidRDefault="00EE0827" w:rsidP="00C14182">
            <w:pPr>
              <w:spacing w:line="276" w:lineRule="auto"/>
            </w:pPr>
            <w:r w:rsidRPr="001320B8">
              <w:t>ликвидационная стоимость</w:t>
            </w:r>
          </w:p>
        </w:tc>
        <w:tc>
          <w:tcPr>
            <w:tcW w:w="1887" w:type="dxa"/>
            <w:vAlign w:val="center"/>
          </w:tcPr>
          <w:p w:rsidR="007C05B6" w:rsidRPr="001320B8" w:rsidRDefault="00B33DCB" w:rsidP="00C14182">
            <w:pPr>
              <w:spacing w:line="276" w:lineRule="auto"/>
            </w:pPr>
            <w:r w:rsidRPr="001320B8">
              <w:t>текущая дата минус 4 месяца</w:t>
            </w:r>
          </w:p>
        </w:tc>
      </w:tr>
      <w:tr w:rsidR="002228BA" w:rsidRPr="001320B8" w:rsidTr="005067CD">
        <w:tc>
          <w:tcPr>
            <w:tcW w:w="675" w:type="dxa"/>
            <w:vAlign w:val="center"/>
          </w:tcPr>
          <w:p w:rsidR="007C05B6" w:rsidRPr="001320B8" w:rsidRDefault="007C05B6" w:rsidP="00C14182">
            <w:pPr>
              <w:spacing w:line="276" w:lineRule="auto"/>
              <w:jc w:val="center"/>
            </w:pPr>
            <w:r w:rsidRPr="001320B8">
              <w:t>6</w:t>
            </w:r>
          </w:p>
        </w:tc>
        <w:tc>
          <w:tcPr>
            <w:tcW w:w="1560" w:type="dxa"/>
            <w:vAlign w:val="center"/>
          </w:tcPr>
          <w:p w:rsidR="007C05B6" w:rsidRPr="001320B8" w:rsidRDefault="00EE0827" w:rsidP="00C14182">
            <w:pPr>
              <w:spacing w:line="276" w:lineRule="auto"/>
            </w:pPr>
            <w:r w:rsidRPr="001320B8">
              <w:t>3-комнатная квартира</w:t>
            </w:r>
          </w:p>
        </w:tc>
        <w:tc>
          <w:tcPr>
            <w:tcW w:w="1417" w:type="dxa"/>
            <w:vAlign w:val="center"/>
          </w:tcPr>
          <w:p w:rsidR="007C05B6" w:rsidRPr="001320B8" w:rsidRDefault="00EE0827" w:rsidP="00C14182">
            <w:pPr>
              <w:spacing w:line="276" w:lineRule="auto"/>
            </w:pPr>
            <w:r w:rsidRPr="001320B8">
              <w:t>юридическое лицо</w:t>
            </w:r>
          </w:p>
        </w:tc>
        <w:tc>
          <w:tcPr>
            <w:tcW w:w="2268" w:type="dxa"/>
            <w:vAlign w:val="center"/>
          </w:tcPr>
          <w:p w:rsidR="007C05B6" w:rsidRPr="001320B8" w:rsidRDefault="00EE0827" w:rsidP="00C14182">
            <w:pPr>
              <w:spacing w:line="276" w:lineRule="auto"/>
            </w:pPr>
            <w:r w:rsidRPr="001320B8">
              <w:t>оценщик на основании трудового договора</w:t>
            </w:r>
          </w:p>
        </w:tc>
        <w:tc>
          <w:tcPr>
            <w:tcW w:w="1559" w:type="dxa"/>
            <w:vAlign w:val="center"/>
          </w:tcPr>
          <w:p w:rsidR="007C05B6" w:rsidRPr="001320B8" w:rsidRDefault="00EE0827" w:rsidP="00C14182">
            <w:pPr>
              <w:spacing w:line="276" w:lineRule="auto"/>
            </w:pPr>
            <w:r w:rsidRPr="001320B8">
              <w:t>ликвидационная стоимость</w:t>
            </w:r>
          </w:p>
        </w:tc>
        <w:tc>
          <w:tcPr>
            <w:tcW w:w="1887" w:type="dxa"/>
            <w:vAlign w:val="center"/>
          </w:tcPr>
          <w:p w:rsidR="007C05B6" w:rsidRPr="001320B8" w:rsidRDefault="00B33DCB" w:rsidP="00C14182">
            <w:pPr>
              <w:spacing w:line="276" w:lineRule="auto"/>
            </w:pPr>
            <w:r w:rsidRPr="001320B8">
              <w:t>текущая дата минус 5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7</w:t>
            </w:r>
          </w:p>
        </w:tc>
        <w:tc>
          <w:tcPr>
            <w:tcW w:w="1560" w:type="dxa"/>
            <w:vAlign w:val="center"/>
          </w:tcPr>
          <w:p w:rsidR="00EE0827" w:rsidRPr="001320B8" w:rsidRDefault="00EE0827" w:rsidP="00C14182">
            <w:pPr>
              <w:spacing w:line="276" w:lineRule="auto"/>
            </w:pPr>
            <w:r w:rsidRPr="001320B8">
              <w:t>1-комнатная квартира</w:t>
            </w:r>
          </w:p>
        </w:tc>
        <w:tc>
          <w:tcPr>
            <w:tcW w:w="1417" w:type="dxa"/>
            <w:vAlign w:val="center"/>
          </w:tcPr>
          <w:p w:rsidR="00EE0827" w:rsidRPr="001320B8" w:rsidRDefault="00EE0827" w:rsidP="00C14182">
            <w:pPr>
              <w:spacing w:line="276" w:lineRule="auto"/>
            </w:pPr>
            <w:r w:rsidRPr="001320B8">
              <w:t xml:space="preserve">физическое </w:t>
            </w:r>
          </w:p>
          <w:p w:rsidR="00EE0827" w:rsidRPr="001320B8" w:rsidRDefault="00EE0827" w:rsidP="00C14182">
            <w:pPr>
              <w:spacing w:line="276" w:lineRule="auto"/>
            </w:pPr>
            <w:r w:rsidRPr="001320B8">
              <w:t>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рыночная стоимость</w:t>
            </w:r>
          </w:p>
        </w:tc>
        <w:tc>
          <w:tcPr>
            <w:tcW w:w="1887" w:type="dxa"/>
            <w:vAlign w:val="center"/>
          </w:tcPr>
          <w:p w:rsidR="00EE0827" w:rsidRPr="001320B8" w:rsidRDefault="00EE0827" w:rsidP="00C14182">
            <w:pPr>
              <w:spacing w:line="276" w:lineRule="auto"/>
            </w:pPr>
            <w:r w:rsidRPr="001320B8">
              <w:t>текущая дата минус 6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8</w:t>
            </w:r>
          </w:p>
        </w:tc>
        <w:tc>
          <w:tcPr>
            <w:tcW w:w="1560" w:type="dxa"/>
            <w:vAlign w:val="center"/>
          </w:tcPr>
          <w:p w:rsidR="00EE0827" w:rsidRPr="001320B8" w:rsidRDefault="00EE0827" w:rsidP="00C14182">
            <w:pPr>
              <w:spacing w:line="276" w:lineRule="auto"/>
            </w:pPr>
            <w:r w:rsidRPr="001320B8">
              <w:t>2-комнатная квартира</w:t>
            </w:r>
          </w:p>
        </w:tc>
        <w:tc>
          <w:tcPr>
            <w:tcW w:w="1417" w:type="dxa"/>
            <w:vAlign w:val="center"/>
          </w:tcPr>
          <w:p w:rsidR="00EE0827" w:rsidRPr="001320B8" w:rsidRDefault="00EE0827" w:rsidP="00C14182">
            <w:pPr>
              <w:spacing w:line="276" w:lineRule="auto"/>
            </w:pPr>
            <w:r w:rsidRPr="001320B8">
              <w:t>юридическое 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рыночная стоимость</w:t>
            </w:r>
          </w:p>
        </w:tc>
        <w:tc>
          <w:tcPr>
            <w:tcW w:w="1887" w:type="dxa"/>
            <w:vAlign w:val="center"/>
          </w:tcPr>
          <w:p w:rsidR="00EE0827" w:rsidRPr="001320B8" w:rsidRDefault="00EE0827" w:rsidP="00C14182">
            <w:pPr>
              <w:spacing w:line="276" w:lineRule="auto"/>
            </w:pPr>
            <w:r w:rsidRPr="001320B8">
              <w:t>текущая дата минус 7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9</w:t>
            </w:r>
          </w:p>
        </w:tc>
        <w:tc>
          <w:tcPr>
            <w:tcW w:w="1560" w:type="dxa"/>
            <w:vAlign w:val="center"/>
          </w:tcPr>
          <w:p w:rsidR="00EE0827" w:rsidRPr="001320B8" w:rsidRDefault="00EE0827" w:rsidP="00C14182">
            <w:pPr>
              <w:spacing w:line="276" w:lineRule="auto"/>
            </w:pPr>
            <w:r w:rsidRPr="001320B8">
              <w:t>3-комнатная квартира</w:t>
            </w:r>
          </w:p>
        </w:tc>
        <w:tc>
          <w:tcPr>
            <w:tcW w:w="1417" w:type="dxa"/>
            <w:vAlign w:val="center"/>
          </w:tcPr>
          <w:p w:rsidR="00EE0827" w:rsidRPr="001320B8" w:rsidRDefault="00EE0827" w:rsidP="00C14182">
            <w:pPr>
              <w:spacing w:line="276" w:lineRule="auto"/>
            </w:pPr>
            <w:r w:rsidRPr="001320B8">
              <w:t xml:space="preserve">физическое </w:t>
            </w:r>
          </w:p>
          <w:p w:rsidR="00EE0827" w:rsidRPr="001320B8" w:rsidRDefault="00EE0827" w:rsidP="00C14182">
            <w:pPr>
              <w:spacing w:line="276" w:lineRule="auto"/>
            </w:pPr>
            <w:r w:rsidRPr="001320B8">
              <w:t>лицо</w:t>
            </w:r>
          </w:p>
        </w:tc>
        <w:tc>
          <w:tcPr>
            <w:tcW w:w="2268" w:type="dxa"/>
            <w:vAlign w:val="center"/>
          </w:tcPr>
          <w:p w:rsidR="00EE0827" w:rsidRPr="001320B8" w:rsidRDefault="00EE0827" w:rsidP="00C14182">
            <w:pPr>
              <w:spacing w:line="276" w:lineRule="auto"/>
            </w:pPr>
            <w:r w:rsidRPr="001320B8">
              <w:t>оценщик на основании трудового договора</w:t>
            </w:r>
          </w:p>
        </w:tc>
        <w:tc>
          <w:tcPr>
            <w:tcW w:w="1559" w:type="dxa"/>
            <w:vAlign w:val="center"/>
          </w:tcPr>
          <w:p w:rsidR="00EE0827" w:rsidRPr="001320B8" w:rsidRDefault="00EE0827" w:rsidP="00C14182">
            <w:pPr>
              <w:spacing w:line="276" w:lineRule="auto"/>
            </w:pPr>
            <w:r w:rsidRPr="001320B8">
              <w:t>рыночная стоимость</w:t>
            </w:r>
          </w:p>
        </w:tc>
        <w:tc>
          <w:tcPr>
            <w:tcW w:w="1887" w:type="dxa"/>
            <w:vAlign w:val="center"/>
          </w:tcPr>
          <w:p w:rsidR="00EE0827" w:rsidRPr="001320B8" w:rsidRDefault="00EE0827" w:rsidP="00C14182">
            <w:pPr>
              <w:spacing w:line="276" w:lineRule="auto"/>
            </w:pPr>
            <w:r w:rsidRPr="001320B8">
              <w:t>текущая дата минус 8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10</w:t>
            </w:r>
          </w:p>
        </w:tc>
        <w:tc>
          <w:tcPr>
            <w:tcW w:w="1560" w:type="dxa"/>
            <w:vAlign w:val="center"/>
          </w:tcPr>
          <w:p w:rsidR="00EE0827" w:rsidRPr="001320B8" w:rsidRDefault="00EE0827" w:rsidP="00C14182">
            <w:pPr>
              <w:spacing w:line="276" w:lineRule="auto"/>
            </w:pPr>
            <w:r w:rsidRPr="001320B8">
              <w:t>1-комнатная квартира</w:t>
            </w:r>
          </w:p>
        </w:tc>
        <w:tc>
          <w:tcPr>
            <w:tcW w:w="1417" w:type="dxa"/>
            <w:vAlign w:val="center"/>
          </w:tcPr>
          <w:p w:rsidR="00EE0827" w:rsidRPr="001320B8" w:rsidRDefault="00EE0827" w:rsidP="00C14182">
            <w:pPr>
              <w:spacing w:line="276" w:lineRule="auto"/>
            </w:pPr>
            <w:r w:rsidRPr="001320B8">
              <w:t>юридическое лицо</w:t>
            </w:r>
          </w:p>
        </w:tc>
        <w:tc>
          <w:tcPr>
            <w:tcW w:w="2268" w:type="dxa"/>
            <w:vAlign w:val="center"/>
          </w:tcPr>
          <w:p w:rsidR="00EE0827" w:rsidRPr="001320B8" w:rsidRDefault="00EE0827" w:rsidP="00C14182">
            <w:pPr>
              <w:spacing w:line="276" w:lineRule="auto"/>
            </w:pPr>
            <w:r w:rsidRPr="001320B8">
              <w:t>оценщик на основании трудового договора</w:t>
            </w:r>
          </w:p>
        </w:tc>
        <w:tc>
          <w:tcPr>
            <w:tcW w:w="1559" w:type="dxa"/>
            <w:vAlign w:val="center"/>
          </w:tcPr>
          <w:p w:rsidR="00EE0827" w:rsidRPr="001320B8" w:rsidRDefault="00EE0827" w:rsidP="00C14182">
            <w:pPr>
              <w:spacing w:line="276" w:lineRule="auto"/>
            </w:pPr>
            <w:r w:rsidRPr="001320B8">
              <w:t>ликвидационная стоимость</w:t>
            </w:r>
          </w:p>
        </w:tc>
        <w:tc>
          <w:tcPr>
            <w:tcW w:w="1887" w:type="dxa"/>
            <w:vAlign w:val="center"/>
          </w:tcPr>
          <w:p w:rsidR="00EE0827" w:rsidRPr="001320B8" w:rsidRDefault="00EE0827" w:rsidP="00C14182">
            <w:pPr>
              <w:spacing w:line="276" w:lineRule="auto"/>
            </w:pPr>
            <w:r w:rsidRPr="001320B8">
              <w:t>текущая дата минус 9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11</w:t>
            </w:r>
          </w:p>
        </w:tc>
        <w:tc>
          <w:tcPr>
            <w:tcW w:w="1560" w:type="dxa"/>
            <w:vAlign w:val="center"/>
          </w:tcPr>
          <w:p w:rsidR="00EE0827" w:rsidRPr="001320B8" w:rsidRDefault="00EE0827" w:rsidP="00C14182">
            <w:pPr>
              <w:spacing w:line="276" w:lineRule="auto"/>
            </w:pPr>
            <w:r w:rsidRPr="001320B8">
              <w:t>2-комнатная квартира</w:t>
            </w:r>
          </w:p>
        </w:tc>
        <w:tc>
          <w:tcPr>
            <w:tcW w:w="1417" w:type="dxa"/>
            <w:vAlign w:val="center"/>
          </w:tcPr>
          <w:p w:rsidR="00EE0827" w:rsidRPr="001320B8" w:rsidRDefault="00EE0827" w:rsidP="00C14182">
            <w:pPr>
              <w:spacing w:line="276" w:lineRule="auto"/>
            </w:pPr>
            <w:r w:rsidRPr="001320B8">
              <w:t xml:space="preserve">физическое </w:t>
            </w:r>
          </w:p>
          <w:p w:rsidR="00EE0827" w:rsidRPr="001320B8" w:rsidRDefault="00EE0827" w:rsidP="00C14182">
            <w:pPr>
              <w:spacing w:line="276" w:lineRule="auto"/>
            </w:pPr>
            <w:r w:rsidRPr="001320B8">
              <w:t>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ликвидационная стоимость</w:t>
            </w:r>
          </w:p>
        </w:tc>
        <w:tc>
          <w:tcPr>
            <w:tcW w:w="1887" w:type="dxa"/>
            <w:vAlign w:val="center"/>
          </w:tcPr>
          <w:p w:rsidR="00EE0827" w:rsidRPr="001320B8" w:rsidRDefault="00EE0827" w:rsidP="00C14182">
            <w:pPr>
              <w:spacing w:line="276" w:lineRule="auto"/>
            </w:pPr>
            <w:r w:rsidRPr="001320B8">
              <w:t>текущая дата минус 10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12</w:t>
            </w:r>
          </w:p>
        </w:tc>
        <w:tc>
          <w:tcPr>
            <w:tcW w:w="1560" w:type="dxa"/>
            <w:vAlign w:val="center"/>
          </w:tcPr>
          <w:p w:rsidR="00EE0827" w:rsidRPr="001320B8" w:rsidRDefault="00EE0827" w:rsidP="00C14182">
            <w:pPr>
              <w:spacing w:line="276" w:lineRule="auto"/>
            </w:pPr>
            <w:r w:rsidRPr="001320B8">
              <w:t>3-комнатная квартира</w:t>
            </w:r>
          </w:p>
        </w:tc>
        <w:tc>
          <w:tcPr>
            <w:tcW w:w="1417" w:type="dxa"/>
            <w:vAlign w:val="center"/>
          </w:tcPr>
          <w:p w:rsidR="00EE0827" w:rsidRPr="001320B8" w:rsidRDefault="00EE0827" w:rsidP="00C14182">
            <w:pPr>
              <w:spacing w:line="276" w:lineRule="auto"/>
            </w:pPr>
            <w:r w:rsidRPr="001320B8">
              <w:t>юридическое 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ликвидационная стоимость</w:t>
            </w:r>
          </w:p>
        </w:tc>
        <w:tc>
          <w:tcPr>
            <w:tcW w:w="1887" w:type="dxa"/>
            <w:vAlign w:val="center"/>
          </w:tcPr>
          <w:p w:rsidR="00EE0827" w:rsidRPr="001320B8" w:rsidRDefault="00EE0827" w:rsidP="00C14182">
            <w:pPr>
              <w:spacing w:line="276" w:lineRule="auto"/>
            </w:pPr>
            <w:r w:rsidRPr="001320B8">
              <w:t>текущая дата минус 11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13</w:t>
            </w:r>
          </w:p>
        </w:tc>
        <w:tc>
          <w:tcPr>
            <w:tcW w:w="1560" w:type="dxa"/>
            <w:vAlign w:val="center"/>
          </w:tcPr>
          <w:p w:rsidR="00EE0827" w:rsidRPr="001320B8" w:rsidRDefault="00EE0827" w:rsidP="00C14182">
            <w:pPr>
              <w:spacing w:line="276" w:lineRule="auto"/>
            </w:pPr>
            <w:r w:rsidRPr="001320B8">
              <w:t xml:space="preserve">1-комнатная </w:t>
            </w:r>
            <w:r w:rsidRPr="001320B8">
              <w:lastRenderedPageBreak/>
              <w:t>квартира</w:t>
            </w:r>
          </w:p>
        </w:tc>
        <w:tc>
          <w:tcPr>
            <w:tcW w:w="1417" w:type="dxa"/>
            <w:vAlign w:val="center"/>
          </w:tcPr>
          <w:p w:rsidR="00EE0827" w:rsidRPr="001320B8" w:rsidRDefault="00EE0827" w:rsidP="00C14182">
            <w:pPr>
              <w:spacing w:line="276" w:lineRule="auto"/>
            </w:pPr>
            <w:r w:rsidRPr="001320B8">
              <w:lastRenderedPageBreak/>
              <w:t xml:space="preserve">физическое </w:t>
            </w:r>
          </w:p>
          <w:p w:rsidR="00EE0827" w:rsidRPr="001320B8" w:rsidRDefault="00EE0827" w:rsidP="00C14182">
            <w:pPr>
              <w:spacing w:line="276" w:lineRule="auto"/>
            </w:pPr>
            <w:r w:rsidRPr="001320B8">
              <w:lastRenderedPageBreak/>
              <w:t>лицо</w:t>
            </w:r>
          </w:p>
        </w:tc>
        <w:tc>
          <w:tcPr>
            <w:tcW w:w="2268" w:type="dxa"/>
            <w:vAlign w:val="center"/>
          </w:tcPr>
          <w:p w:rsidR="00EE0827" w:rsidRPr="001320B8" w:rsidRDefault="00EE0827" w:rsidP="00C14182">
            <w:pPr>
              <w:spacing w:line="276" w:lineRule="auto"/>
            </w:pPr>
            <w:r w:rsidRPr="001320B8">
              <w:lastRenderedPageBreak/>
              <w:t xml:space="preserve">оценщик на </w:t>
            </w:r>
            <w:r w:rsidRPr="001320B8">
              <w:lastRenderedPageBreak/>
              <w:t>основании трудового договора</w:t>
            </w:r>
          </w:p>
        </w:tc>
        <w:tc>
          <w:tcPr>
            <w:tcW w:w="1559" w:type="dxa"/>
            <w:vAlign w:val="center"/>
          </w:tcPr>
          <w:p w:rsidR="00EE0827" w:rsidRPr="001320B8" w:rsidRDefault="00EE0827" w:rsidP="00C14182">
            <w:pPr>
              <w:spacing w:line="276" w:lineRule="auto"/>
            </w:pPr>
            <w:r w:rsidRPr="001320B8">
              <w:lastRenderedPageBreak/>
              <w:t xml:space="preserve">рыночная </w:t>
            </w:r>
            <w:r w:rsidRPr="001320B8">
              <w:lastRenderedPageBreak/>
              <w:t>стоимость</w:t>
            </w:r>
          </w:p>
        </w:tc>
        <w:tc>
          <w:tcPr>
            <w:tcW w:w="1887" w:type="dxa"/>
            <w:vAlign w:val="center"/>
          </w:tcPr>
          <w:p w:rsidR="00EE0827" w:rsidRPr="001320B8" w:rsidRDefault="00EE0827" w:rsidP="00C14182">
            <w:pPr>
              <w:spacing w:line="276" w:lineRule="auto"/>
            </w:pPr>
            <w:r w:rsidRPr="001320B8">
              <w:lastRenderedPageBreak/>
              <w:t xml:space="preserve">текущая дата </w:t>
            </w:r>
            <w:r w:rsidRPr="001320B8">
              <w:lastRenderedPageBreak/>
              <w:t>минус 1 год</w:t>
            </w:r>
          </w:p>
        </w:tc>
      </w:tr>
      <w:tr w:rsidR="002228BA" w:rsidRPr="001320B8" w:rsidTr="005067CD">
        <w:tc>
          <w:tcPr>
            <w:tcW w:w="675" w:type="dxa"/>
            <w:vAlign w:val="center"/>
          </w:tcPr>
          <w:p w:rsidR="00EE0827" w:rsidRPr="001320B8" w:rsidRDefault="00EE0827" w:rsidP="00C14182">
            <w:pPr>
              <w:spacing w:line="276" w:lineRule="auto"/>
              <w:jc w:val="center"/>
            </w:pPr>
            <w:r w:rsidRPr="001320B8">
              <w:lastRenderedPageBreak/>
              <w:t>14</w:t>
            </w:r>
          </w:p>
        </w:tc>
        <w:tc>
          <w:tcPr>
            <w:tcW w:w="1560" w:type="dxa"/>
            <w:vAlign w:val="center"/>
          </w:tcPr>
          <w:p w:rsidR="00EE0827" w:rsidRPr="001320B8" w:rsidRDefault="00EE0827" w:rsidP="00C14182">
            <w:pPr>
              <w:spacing w:line="276" w:lineRule="auto"/>
            </w:pPr>
            <w:r w:rsidRPr="001320B8">
              <w:t>2-комнатная квартира</w:t>
            </w:r>
          </w:p>
        </w:tc>
        <w:tc>
          <w:tcPr>
            <w:tcW w:w="1417" w:type="dxa"/>
            <w:vAlign w:val="center"/>
          </w:tcPr>
          <w:p w:rsidR="00EE0827" w:rsidRPr="001320B8" w:rsidRDefault="00EE0827" w:rsidP="00C14182">
            <w:pPr>
              <w:spacing w:line="276" w:lineRule="auto"/>
            </w:pPr>
            <w:r w:rsidRPr="001320B8">
              <w:t>юридическое лицо</w:t>
            </w:r>
          </w:p>
        </w:tc>
        <w:tc>
          <w:tcPr>
            <w:tcW w:w="2268" w:type="dxa"/>
            <w:vAlign w:val="center"/>
          </w:tcPr>
          <w:p w:rsidR="00EE0827" w:rsidRPr="001320B8" w:rsidRDefault="00EE0827" w:rsidP="00C14182">
            <w:pPr>
              <w:spacing w:line="276" w:lineRule="auto"/>
            </w:pPr>
            <w:r w:rsidRPr="001320B8">
              <w:t>оценщик на основании трудового договора</w:t>
            </w:r>
          </w:p>
        </w:tc>
        <w:tc>
          <w:tcPr>
            <w:tcW w:w="1559" w:type="dxa"/>
            <w:vAlign w:val="center"/>
          </w:tcPr>
          <w:p w:rsidR="00EE0827" w:rsidRPr="001320B8" w:rsidRDefault="00EE0827" w:rsidP="00C14182">
            <w:pPr>
              <w:spacing w:line="276" w:lineRule="auto"/>
            </w:pPr>
            <w:r w:rsidRPr="001320B8">
              <w:t>рыночная стоимость</w:t>
            </w:r>
          </w:p>
        </w:tc>
        <w:tc>
          <w:tcPr>
            <w:tcW w:w="1887" w:type="dxa"/>
            <w:vAlign w:val="center"/>
          </w:tcPr>
          <w:p w:rsidR="00EE0827" w:rsidRPr="001320B8" w:rsidRDefault="00EE0827" w:rsidP="00C14182">
            <w:pPr>
              <w:spacing w:line="276" w:lineRule="auto"/>
            </w:pPr>
            <w:r w:rsidRPr="001320B8">
              <w:t xml:space="preserve">текущая дата </w:t>
            </w:r>
          </w:p>
        </w:tc>
      </w:tr>
      <w:tr w:rsidR="002228BA" w:rsidRPr="001320B8" w:rsidTr="005067CD">
        <w:tc>
          <w:tcPr>
            <w:tcW w:w="675" w:type="dxa"/>
            <w:vAlign w:val="center"/>
          </w:tcPr>
          <w:p w:rsidR="00EE0827" w:rsidRPr="001320B8" w:rsidRDefault="00EE0827" w:rsidP="00C14182">
            <w:pPr>
              <w:spacing w:line="276" w:lineRule="auto"/>
              <w:jc w:val="center"/>
            </w:pPr>
            <w:r w:rsidRPr="001320B8">
              <w:t>15</w:t>
            </w:r>
          </w:p>
        </w:tc>
        <w:tc>
          <w:tcPr>
            <w:tcW w:w="1560" w:type="dxa"/>
            <w:vAlign w:val="center"/>
          </w:tcPr>
          <w:p w:rsidR="00EE0827" w:rsidRPr="001320B8" w:rsidRDefault="00EE0827" w:rsidP="00C14182">
            <w:pPr>
              <w:spacing w:line="276" w:lineRule="auto"/>
            </w:pPr>
            <w:r w:rsidRPr="001320B8">
              <w:t>3-комнатная квартира</w:t>
            </w:r>
          </w:p>
        </w:tc>
        <w:tc>
          <w:tcPr>
            <w:tcW w:w="1417" w:type="dxa"/>
            <w:vAlign w:val="center"/>
          </w:tcPr>
          <w:p w:rsidR="00EE0827" w:rsidRPr="001320B8" w:rsidRDefault="00EE0827" w:rsidP="00C14182">
            <w:pPr>
              <w:spacing w:line="276" w:lineRule="auto"/>
            </w:pPr>
            <w:r w:rsidRPr="001320B8">
              <w:t xml:space="preserve">физическое </w:t>
            </w:r>
          </w:p>
          <w:p w:rsidR="00EE0827" w:rsidRPr="001320B8" w:rsidRDefault="00EE0827" w:rsidP="00C14182">
            <w:pPr>
              <w:spacing w:line="276" w:lineRule="auto"/>
            </w:pPr>
            <w:r w:rsidRPr="001320B8">
              <w:t>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рыночная стоимость</w:t>
            </w:r>
          </w:p>
        </w:tc>
        <w:tc>
          <w:tcPr>
            <w:tcW w:w="1887" w:type="dxa"/>
            <w:vAlign w:val="center"/>
          </w:tcPr>
          <w:p w:rsidR="00EE0827" w:rsidRPr="001320B8" w:rsidRDefault="00EE0827" w:rsidP="00C14182">
            <w:pPr>
              <w:spacing w:line="276" w:lineRule="auto"/>
            </w:pPr>
            <w:r w:rsidRPr="001320B8">
              <w:t>текущая дата минус 1 месяц</w:t>
            </w:r>
          </w:p>
        </w:tc>
      </w:tr>
      <w:tr w:rsidR="002228BA" w:rsidRPr="001320B8" w:rsidTr="005067CD">
        <w:tc>
          <w:tcPr>
            <w:tcW w:w="675" w:type="dxa"/>
            <w:vAlign w:val="center"/>
          </w:tcPr>
          <w:p w:rsidR="00EE0827" w:rsidRPr="001320B8" w:rsidRDefault="00EE0827" w:rsidP="00C14182">
            <w:pPr>
              <w:spacing w:line="276" w:lineRule="auto"/>
              <w:jc w:val="center"/>
            </w:pPr>
            <w:r w:rsidRPr="001320B8">
              <w:t>16</w:t>
            </w:r>
          </w:p>
        </w:tc>
        <w:tc>
          <w:tcPr>
            <w:tcW w:w="1560" w:type="dxa"/>
            <w:vAlign w:val="center"/>
          </w:tcPr>
          <w:p w:rsidR="00EE0827" w:rsidRPr="001320B8" w:rsidRDefault="00EE0827" w:rsidP="00C14182">
            <w:pPr>
              <w:spacing w:line="276" w:lineRule="auto"/>
            </w:pPr>
            <w:r w:rsidRPr="001320B8">
              <w:t>1-комнатная квартира</w:t>
            </w:r>
          </w:p>
        </w:tc>
        <w:tc>
          <w:tcPr>
            <w:tcW w:w="1417" w:type="dxa"/>
            <w:vAlign w:val="center"/>
          </w:tcPr>
          <w:p w:rsidR="00EE0827" w:rsidRPr="001320B8" w:rsidRDefault="00EE0827" w:rsidP="00C14182">
            <w:pPr>
              <w:spacing w:line="276" w:lineRule="auto"/>
            </w:pPr>
            <w:r w:rsidRPr="001320B8">
              <w:t>юридическое 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ликвидационная стоимость</w:t>
            </w:r>
          </w:p>
        </w:tc>
        <w:tc>
          <w:tcPr>
            <w:tcW w:w="1887" w:type="dxa"/>
            <w:vAlign w:val="center"/>
          </w:tcPr>
          <w:p w:rsidR="00EE0827" w:rsidRPr="001320B8" w:rsidRDefault="00EE0827" w:rsidP="00C14182">
            <w:pPr>
              <w:spacing w:line="276" w:lineRule="auto"/>
            </w:pPr>
            <w:r w:rsidRPr="001320B8">
              <w:t>текущая дата минус 2 месяца</w:t>
            </w:r>
          </w:p>
        </w:tc>
      </w:tr>
      <w:tr w:rsidR="002228BA" w:rsidRPr="001320B8" w:rsidTr="005067CD">
        <w:tc>
          <w:tcPr>
            <w:tcW w:w="675" w:type="dxa"/>
            <w:vAlign w:val="center"/>
          </w:tcPr>
          <w:p w:rsidR="00EE0827" w:rsidRPr="001320B8" w:rsidRDefault="00EE0827" w:rsidP="00C14182">
            <w:pPr>
              <w:spacing w:line="276" w:lineRule="auto"/>
              <w:jc w:val="center"/>
            </w:pPr>
            <w:r w:rsidRPr="001320B8">
              <w:t>17</w:t>
            </w:r>
          </w:p>
        </w:tc>
        <w:tc>
          <w:tcPr>
            <w:tcW w:w="1560" w:type="dxa"/>
            <w:vAlign w:val="center"/>
          </w:tcPr>
          <w:p w:rsidR="00EE0827" w:rsidRPr="001320B8" w:rsidRDefault="00EE0827" w:rsidP="00C14182">
            <w:pPr>
              <w:spacing w:line="276" w:lineRule="auto"/>
            </w:pPr>
            <w:r w:rsidRPr="001320B8">
              <w:t>2-комнатная квартира</w:t>
            </w:r>
          </w:p>
        </w:tc>
        <w:tc>
          <w:tcPr>
            <w:tcW w:w="1417" w:type="dxa"/>
            <w:vAlign w:val="center"/>
          </w:tcPr>
          <w:p w:rsidR="00EE0827" w:rsidRPr="001320B8" w:rsidRDefault="00EE0827" w:rsidP="00C14182">
            <w:pPr>
              <w:spacing w:line="276" w:lineRule="auto"/>
            </w:pPr>
            <w:r w:rsidRPr="001320B8">
              <w:t xml:space="preserve">физическое </w:t>
            </w:r>
          </w:p>
          <w:p w:rsidR="00EE0827" w:rsidRPr="001320B8" w:rsidRDefault="00EE0827" w:rsidP="00C14182">
            <w:pPr>
              <w:spacing w:line="276" w:lineRule="auto"/>
            </w:pPr>
            <w:r w:rsidRPr="001320B8">
              <w:t>лицо</w:t>
            </w:r>
          </w:p>
        </w:tc>
        <w:tc>
          <w:tcPr>
            <w:tcW w:w="2268" w:type="dxa"/>
            <w:vAlign w:val="center"/>
          </w:tcPr>
          <w:p w:rsidR="00EE0827" w:rsidRPr="001320B8" w:rsidRDefault="00EE0827" w:rsidP="00C14182">
            <w:pPr>
              <w:spacing w:line="276" w:lineRule="auto"/>
            </w:pPr>
            <w:r w:rsidRPr="001320B8">
              <w:t>оценщик на основании трудового договора</w:t>
            </w:r>
          </w:p>
        </w:tc>
        <w:tc>
          <w:tcPr>
            <w:tcW w:w="1559" w:type="dxa"/>
            <w:vAlign w:val="center"/>
          </w:tcPr>
          <w:p w:rsidR="00EE0827" w:rsidRPr="001320B8" w:rsidRDefault="00EE0827" w:rsidP="00C14182">
            <w:pPr>
              <w:spacing w:line="276" w:lineRule="auto"/>
            </w:pPr>
            <w:r w:rsidRPr="001320B8">
              <w:t>ликвидационная стоимость</w:t>
            </w:r>
          </w:p>
        </w:tc>
        <w:tc>
          <w:tcPr>
            <w:tcW w:w="1887" w:type="dxa"/>
            <w:vAlign w:val="center"/>
          </w:tcPr>
          <w:p w:rsidR="00EE0827" w:rsidRPr="001320B8" w:rsidRDefault="00EE0827" w:rsidP="00C14182">
            <w:pPr>
              <w:spacing w:line="276" w:lineRule="auto"/>
            </w:pPr>
            <w:r w:rsidRPr="001320B8">
              <w:t>текущая дата минус 3 месяца</w:t>
            </w:r>
          </w:p>
        </w:tc>
      </w:tr>
      <w:tr w:rsidR="002228BA" w:rsidRPr="001320B8" w:rsidTr="005067CD">
        <w:tc>
          <w:tcPr>
            <w:tcW w:w="675" w:type="dxa"/>
            <w:vAlign w:val="center"/>
          </w:tcPr>
          <w:p w:rsidR="00EE0827" w:rsidRPr="001320B8" w:rsidRDefault="00EE0827" w:rsidP="00C14182">
            <w:pPr>
              <w:spacing w:line="276" w:lineRule="auto"/>
              <w:jc w:val="center"/>
            </w:pPr>
            <w:r w:rsidRPr="001320B8">
              <w:t>18</w:t>
            </w:r>
          </w:p>
        </w:tc>
        <w:tc>
          <w:tcPr>
            <w:tcW w:w="1560" w:type="dxa"/>
            <w:vAlign w:val="center"/>
          </w:tcPr>
          <w:p w:rsidR="00EE0827" w:rsidRPr="001320B8" w:rsidRDefault="00EE0827" w:rsidP="00C14182">
            <w:pPr>
              <w:spacing w:line="276" w:lineRule="auto"/>
            </w:pPr>
            <w:r w:rsidRPr="001320B8">
              <w:t>3-комнатная квартира</w:t>
            </w:r>
          </w:p>
        </w:tc>
        <w:tc>
          <w:tcPr>
            <w:tcW w:w="1417" w:type="dxa"/>
            <w:vAlign w:val="center"/>
          </w:tcPr>
          <w:p w:rsidR="00EE0827" w:rsidRPr="001320B8" w:rsidRDefault="00EE0827" w:rsidP="00C14182">
            <w:pPr>
              <w:spacing w:line="276" w:lineRule="auto"/>
            </w:pPr>
            <w:r w:rsidRPr="001320B8">
              <w:t>юридическое лицо</w:t>
            </w:r>
          </w:p>
        </w:tc>
        <w:tc>
          <w:tcPr>
            <w:tcW w:w="2268" w:type="dxa"/>
            <w:vAlign w:val="center"/>
          </w:tcPr>
          <w:p w:rsidR="00EE0827" w:rsidRPr="001320B8" w:rsidRDefault="00EE0827" w:rsidP="00C14182">
            <w:pPr>
              <w:spacing w:line="276" w:lineRule="auto"/>
            </w:pPr>
            <w:r w:rsidRPr="001320B8">
              <w:t>оценщик на основании трудового договора</w:t>
            </w:r>
          </w:p>
        </w:tc>
        <w:tc>
          <w:tcPr>
            <w:tcW w:w="1559" w:type="dxa"/>
            <w:vAlign w:val="center"/>
          </w:tcPr>
          <w:p w:rsidR="00EE0827" w:rsidRPr="001320B8" w:rsidRDefault="00EE0827" w:rsidP="00C14182">
            <w:pPr>
              <w:spacing w:line="276" w:lineRule="auto"/>
            </w:pPr>
            <w:r w:rsidRPr="001320B8">
              <w:t>ликвидационная стоимость</w:t>
            </w:r>
          </w:p>
        </w:tc>
        <w:tc>
          <w:tcPr>
            <w:tcW w:w="1887" w:type="dxa"/>
            <w:vAlign w:val="center"/>
          </w:tcPr>
          <w:p w:rsidR="00EE0827" w:rsidRPr="001320B8" w:rsidRDefault="00EE0827" w:rsidP="00C14182">
            <w:pPr>
              <w:spacing w:line="276" w:lineRule="auto"/>
            </w:pPr>
            <w:r w:rsidRPr="001320B8">
              <w:t>текущая дата минус 4 месяца</w:t>
            </w:r>
          </w:p>
        </w:tc>
      </w:tr>
      <w:tr w:rsidR="002228BA" w:rsidRPr="001320B8" w:rsidTr="005067CD">
        <w:tc>
          <w:tcPr>
            <w:tcW w:w="675" w:type="dxa"/>
            <w:vAlign w:val="center"/>
          </w:tcPr>
          <w:p w:rsidR="00EE0827" w:rsidRPr="001320B8" w:rsidRDefault="00EE0827" w:rsidP="00C14182">
            <w:pPr>
              <w:spacing w:line="276" w:lineRule="auto"/>
              <w:jc w:val="center"/>
            </w:pPr>
            <w:r w:rsidRPr="001320B8">
              <w:t>19</w:t>
            </w:r>
          </w:p>
        </w:tc>
        <w:tc>
          <w:tcPr>
            <w:tcW w:w="1560" w:type="dxa"/>
            <w:vAlign w:val="center"/>
          </w:tcPr>
          <w:p w:rsidR="00EE0827" w:rsidRPr="001320B8" w:rsidRDefault="00EE0827" w:rsidP="00C14182">
            <w:pPr>
              <w:spacing w:line="276" w:lineRule="auto"/>
            </w:pPr>
            <w:r w:rsidRPr="001320B8">
              <w:t>1-комнатная квартира</w:t>
            </w:r>
          </w:p>
        </w:tc>
        <w:tc>
          <w:tcPr>
            <w:tcW w:w="1417" w:type="dxa"/>
            <w:vAlign w:val="center"/>
          </w:tcPr>
          <w:p w:rsidR="00EE0827" w:rsidRPr="001320B8" w:rsidRDefault="00EE0827" w:rsidP="00C14182">
            <w:pPr>
              <w:spacing w:line="276" w:lineRule="auto"/>
            </w:pPr>
            <w:r w:rsidRPr="001320B8">
              <w:t xml:space="preserve">физическое </w:t>
            </w:r>
          </w:p>
          <w:p w:rsidR="00EE0827" w:rsidRPr="001320B8" w:rsidRDefault="00EE0827" w:rsidP="00C14182">
            <w:pPr>
              <w:spacing w:line="276" w:lineRule="auto"/>
            </w:pPr>
            <w:r w:rsidRPr="001320B8">
              <w:t>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рыночная стоимость</w:t>
            </w:r>
          </w:p>
        </w:tc>
        <w:tc>
          <w:tcPr>
            <w:tcW w:w="1887" w:type="dxa"/>
            <w:vAlign w:val="center"/>
          </w:tcPr>
          <w:p w:rsidR="00EE0827" w:rsidRPr="001320B8" w:rsidRDefault="00EE0827" w:rsidP="00C14182">
            <w:pPr>
              <w:spacing w:line="276" w:lineRule="auto"/>
            </w:pPr>
            <w:r w:rsidRPr="001320B8">
              <w:t>текущая дата минус 5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20</w:t>
            </w:r>
          </w:p>
        </w:tc>
        <w:tc>
          <w:tcPr>
            <w:tcW w:w="1560" w:type="dxa"/>
            <w:vAlign w:val="center"/>
          </w:tcPr>
          <w:p w:rsidR="00EE0827" w:rsidRPr="001320B8" w:rsidRDefault="00EE0827" w:rsidP="00C14182">
            <w:pPr>
              <w:spacing w:line="276" w:lineRule="auto"/>
            </w:pPr>
            <w:r w:rsidRPr="001320B8">
              <w:t>2-комнатная квартира</w:t>
            </w:r>
          </w:p>
        </w:tc>
        <w:tc>
          <w:tcPr>
            <w:tcW w:w="1417" w:type="dxa"/>
            <w:vAlign w:val="center"/>
          </w:tcPr>
          <w:p w:rsidR="00EE0827" w:rsidRPr="001320B8" w:rsidRDefault="00EE0827" w:rsidP="00C14182">
            <w:pPr>
              <w:spacing w:line="276" w:lineRule="auto"/>
            </w:pPr>
            <w:r w:rsidRPr="001320B8">
              <w:t>юридическое 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рыночная стоимость</w:t>
            </w:r>
          </w:p>
        </w:tc>
        <w:tc>
          <w:tcPr>
            <w:tcW w:w="1887" w:type="dxa"/>
            <w:vAlign w:val="center"/>
          </w:tcPr>
          <w:p w:rsidR="00EE0827" w:rsidRPr="001320B8" w:rsidRDefault="00EE0827" w:rsidP="00C14182">
            <w:pPr>
              <w:spacing w:line="276" w:lineRule="auto"/>
            </w:pPr>
            <w:r w:rsidRPr="001320B8">
              <w:t>текущая дата минус 6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21</w:t>
            </w:r>
          </w:p>
        </w:tc>
        <w:tc>
          <w:tcPr>
            <w:tcW w:w="1560" w:type="dxa"/>
            <w:vAlign w:val="center"/>
          </w:tcPr>
          <w:p w:rsidR="00EE0827" w:rsidRPr="001320B8" w:rsidRDefault="00EE0827" w:rsidP="00C14182">
            <w:pPr>
              <w:spacing w:line="276" w:lineRule="auto"/>
            </w:pPr>
            <w:r w:rsidRPr="001320B8">
              <w:t>3-комнатная квартира</w:t>
            </w:r>
          </w:p>
        </w:tc>
        <w:tc>
          <w:tcPr>
            <w:tcW w:w="1417" w:type="dxa"/>
            <w:vAlign w:val="center"/>
          </w:tcPr>
          <w:p w:rsidR="00EE0827" w:rsidRPr="001320B8" w:rsidRDefault="00EE0827" w:rsidP="00C14182">
            <w:pPr>
              <w:spacing w:line="276" w:lineRule="auto"/>
            </w:pPr>
            <w:r w:rsidRPr="001320B8">
              <w:t xml:space="preserve">физическое </w:t>
            </w:r>
          </w:p>
          <w:p w:rsidR="00EE0827" w:rsidRPr="001320B8" w:rsidRDefault="00EE0827" w:rsidP="00C14182">
            <w:pPr>
              <w:spacing w:line="276" w:lineRule="auto"/>
            </w:pPr>
            <w:r w:rsidRPr="001320B8">
              <w:t>лицо</w:t>
            </w:r>
          </w:p>
        </w:tc>
        <w:tc>
          <w:tcPr>
            <w:tcW w:w="2268" w:type="dxa"/>
            <w:vAlign w:val="center"/>
          </w:tcPr>
          <w:p w:rsidR="00EE0827" w:rsidRPr="001320B8" w:rsidRDefault="00EE0827" w:rsidP="00C14182">
            <w:pPr>
              <w:spacing w:line="276" w:lineRule="auto"/>
            </w:pPr>
            <w:r w:rsidRPr="001320B8">
              <w:t>оценщик на основании трудового договора</w:t>
            </w:r>
          </w:p>
        </w:tc>
        <w:tc>
          <w:tcPr>
            <w:tcW w:w="1559" w:type="dxa"/>
            <w:vAlign w:val="center"/>
          </w:tcPr>
          <w:p w:rsidR="00EE0827" w:rsidRPr="001320B8" w:rsidRDefault="00EE0827" w:rsidP="00C14182">
            <w:pPr>
              <w:spacing w:line="276" w:lineRule="auto"/>
            </w:pPr>
            <w:r w:rsidRPr="001320B8">
              <w:t>рыночная стоимость</w:t>
            </w:r>
          </w:p>
        </w:tc>
        <w:tc>
          <w:tcPr>
            <w:tcW w:w="1887" w:type="dxa"/>
            <w:vAlign w:val="center"/>
          </w:tcPr>
          <w:p w:rsidR="00EE0827" w:rsidRPr="001320B8" w:rsidRDefault="00EE0827" w:rsidP="00C14182">
            <w:pPr>
              <w:spacing w:line="276" w:lineRule="auto"/>
            </w:pPr>
            <w:r w:rsidRPr="001320B8">
              <w:t>текущая дата минус 7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22</w:t>
            </w:r>
          </w:p>
        </w:tc>
        <w:tc>
          <w:tcPr>
            <w:tcW w:w="1560" w:type="dxa"/>
            <w:vAlign w:val="center"/>
          </w:tcPr>
          <w:p w:rsidR="00EE0827" w:rsidRPr="001320B8" w:rsidRDefault="00EE0827" w:rsidP="00C14182">
            <w:pPr>
              <w:spacing w:line="276" w:lineRule="auto"/>
            </w:pPr>
            <w:r w:rsidRPr="001320B8">
              <w:t>1-комнатная квартира</w:t>
            </w:r>
          </w:p>
        </w:tc>
        <w:tc>
          <w:tcPr>
            <w:tcW w:w="1417" w:type="dxa"/>
            <w:vAlign w:val="center"/>
          </w:tcPr>
          <w:p w:rsidR="00EE0827" w:rsidRPr="001320B8" w:rsidRDefault="00EE0827" w:rsidP="00C14182">
            <w:pPr>
              <w:spacing w:line="276" w:lineRule="auto"/>
            </w:pPr>
            <w:r w:rsidRPr="001320B8">
              <w:t>юридическое лицо</w:t>
            </w:r>
          </w:p>
        </w:tc>
        <w:tc>
          <w:tcPr>
            <w:tcW w:w="2268" w:type="dxa"/>
            <w:vAlign w:val="center"/>
          </w:tcPr>
          <w:p w:rsidR="00EE0827" w:rsidRPr="001320B8" w:rsidRDefault="00EE0827" w:rsidP="00C14182">
            <w:pPr>
              <w:spacing w:line="276" w:lineRule="auto"/>
            </w:pPr>
            <w:r w:rsidRPr="001320B8">
              <w:t>оценщик на основании трудового договора</w:t>
            </w:r>
          </w:p>
        </w:tc>
        <w:tc>
          <w:tcPr>
            <w:tcW w:w="1559" w:type="dxa"/>
            <w:vAlign w:val="center"/>
          </w:tcPr>
          <w:p w:rsidR="00EE0827" w:rsidRPr="001320B8" w:rsidRDefault="00EE0827" w:rsidP="00C14182">
            <w:pPr>
              <w:spacing w:line="276" w:lineRule="auto"/>
            </w:pPr>
            <w:r w:rsidRPr="001320B8">
              <w:t>ликвидационная стоимость</w:t>
            </w:r>
          </w:p>
        </w:tc>
        <w:tc>
          <w:tcPr>
            <w:tcW w:w="1887" w:type="dxa"/>
            <w:vAlign w:val="center"/>
          </w:tcPr>
          <w:p w:rsidR="00EE0827" w:rsidRPr="001320B8" w:rsidRDefault="00EE0827" w:rsidP="00C14182">
            <w:pPr>
              <w:spacing w:line="276" w:lineRule="auto"/>
            </w:pPr>
            <w:r w:rsidRPr="001320B8">
              <w:t>текущая дата минус 8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23</w:t>
            </w:r>
          </w:p>
        </w:tc>
        <w:tc>
          <w:tcPr>
            <w:tcW w:w="1560" w:type="dxa"/>
            <w:vAlign w:val="center"/>
          </w:tcPr>
          <w:p w:rsidR="00EE0827" w:rsidRPr="001320B8" w:rsidRDefault="00EE0827" w:rsidP="00C14182">
            <w:pPr>
              <w:spacing w:line="276" w:lineRule="auto"/>
            </w:pPr>
            <w:r w:rsidRPr="001320B8">
              <w:t>2-комнатная квартира</w:t>
            </w:r>
          </w:p>
        </w:tc>
        <w:tc>
          <w:tcPr>
            <w:tcW w:w="1417" w:type="dxa"/>
            <w:vAlign w:val="center"/>
          </w:tcPr>
          <w:p w:rsidR="00EE0827" w:rsidRPr="001320B8" w:rsidRDefault="00EE0827" w:rsidP="00C14182">
            <w:pPr>
              <w:spacing w:line="276" w:lineRule="auto"/>
            </w:pPr>
            <w:r w:rsidRPr="001320B8">
              <w:t xml:space="preserve">физическое </w:t>
            </w:r>
          </w:p>
          <w:p w:rsidR="00EE0827" w:rsidRPr="001320B8" w:rsidRDefault="00EE0827" w:rsidP="00C14182">
            <w:pPr>
              <w:spacing w:line="276" w:lineRule="auto"/>
            </w:pPr>
            <w:r w:rsidRPr="001320B8">
              <w:t>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ликвидационная стоимость</w:t>
            </w:r>
          </w:p>
        </w:tc>
        <w:tc>
          <w:tcPr>
            <w:tcW w:w="1887" w:type="dxa"/>
            <w:vAlign w:val="center"/>
          </w:tcPr>
          <w:p w:rsidR="00EE0827" w:rsidRPr="001320B8" w:rsidRDefault="00EE0827" w:rsidP="00C14182">
            <w:pPr>
              <w:spacing w:line="276" w:lineRule="auto"/>
            </w:pPr>
            <w:r w:rsidRPr="001320B8">
              <w:t>текущая дата минус 9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24</w:t>
            </w:r>
          </w:p>
        </w:tc>
        <w:tc>
          <w:tcPr>
            <w:tcW w:w="1560" w:type="dxa"/>
            <w:vAlign w:val="center"/>
          </w:tcPr>
          <w:p w:rsidR="00EE0827" w:rsidRPr="001320B8" w:rsidRDefault="00EE0827" w:rsidP="00C14182">
            <w:pPr>
              <w:spacing w:line="276" w:lineRule="auto"/>
            </w:pPr>
            <w:r w:rsidRPr="001320B8">
              <w:t>3-комнатная квартира</w:t>
            </w:r>
          </w:p>
        </w:tc>
        <w:tc>
          <w:tcPr>
            <w:tcW w:w="1417" w:type="dxa"/>
            <w:vAlign w:val="center"/>
          </w:tcPr>
          <w:p w:rsidR="00EE0827" w:rsidRPr="001320B8" w:rsidRDefault="00EE0827" w:rsidP="00C14182">
            <w:pPr>
              <w:spacing w:line="276" w:lineRule="auto"/>
            </w:pPr>
            <w:r w:rsidRPr="001320B8">
              <w:t>юридическое лицо</w:t>
            </w:r>
          </w:p>
        </w:tc>
        <w:tc>
          <w:tcPr>
            <w:tcW w:w="2268" w:type="dxa"/>
            <w:vAlign w:val="center"/>
          </w:tcPr>
          <w:p w:rsidR="00EE0827" w:rsidRPr="001320B8" w:rsidRDefault="00EE0827" w:rsidP="00C14182">
            <w:pPr>
              <w:spacing w:line="276" w:lineRule="auto"/>
            </w:pPr>
            <w:r w:rsidRPr="001320B8">
              <w:t>оценщик, осуществляющий частную практику</w:t>
            </w:r>
          </w:p>
        </w:tc>
        <w:tc>
          <w:tcPr>
            <w:tcW w:w="1559" w:type="dxa"/>
            <w:vAlign w:val="center"/>
          </w:tcPr>
          <w:p w:rsidR="00EE0827" w:rsidRPr="001320B8" w:rsidRDefault="00EE0827" w:rsidP="00C14182">
            <w:pPr>
              <w:spacing w:line="276" w:lineRule="auto"/>
            </w:pPr>
            <w:r w:rsidRPr="001320B8">
              <w:t>ликвидационная стоимость</w:t>
            </w:r>
          </w:p>
        </w:tc>
        <w:tc>
          <w:tcPr>
            <w:tcW w:w="1887" w:type="dxa"/>
            <w:vAlign w:val="center"/>
          </w:tcPr>
          <w:p w:rsidR="00EE0827" w:rsidRPr="001320B8" w:rsidRDefault="00EE0827" w:rsidP="00C14182">
            <w:pPr>
              <w:spacing w:line="276" w:lineRule="auto"/>
            </w:pPr>
            <w:r w:rsidRPr="001320B8">
              <w:t>текущая дата минус 10 месяцев</w:t>
            </w:r>
          </w:p>
        </w:tc>
      </w:tr>
      <w:tr w:rsidR="002228BA" w:rsidRPr="001320B8" w:rsidTr="005067CD">
        <w:tc>
          <w:tcPr>
            <w:tcW w:w="675" w:type="dxa"/>
            <w:vAlign w:val="center"/>
          </w:tcPr>
          <w:p w:rsidR="00EE0827" w:rsidRPr="001320B8" w:rsidRDefault="00EE0827" w:rsidP="00C14182">
            <w:pPr>
              <w:spacing w:line="276" w:lineRule="auto"/>
              <w:jc w:val="center"/>
            </w:pPr>
            <w:r w:rsidRPr="001320B8">
              <w:t>25</w:t>
            </w:r>
          </w:p>
        </w:tc>
        <w:tc>
          <w:tcPr>
            <w:tcW w:w="1560" w:type="dxa"/>
            <w:vAlign w:val="center"/>
          </w:tcPr>
          <w:p w:rsidR="00EE0827" w:rsidRPr="001320B8" w:rsidRDefault="00EE0827" w:rsidP="00C14182">
            <w:pPr>
              <w:spacing w:line="276" w:lineRule="auto"/>
            </w:pPr>
            <w:r w:rsidRPr="001320B8">
              <w:t>1-комнатная квартира</w:t>
            </w:r>
          </w:p>
        </w:tc>
        <w:tc>
          <w:tcPr>
            <w:tcW w:w="1417" w:type="dxa"/>
            <w:vAlign w:val="center"/>
          </w:tcPr>
          <w:p w:rsidR="00EE0827" w:rsidRPr="001320B8" w:rsidRDefault="00EE0827" w:rsidP="00C14182">
            <w:pPr>
              <w:spacing w:line="276" w:lineRule="auto"/>
            </w:pPr>
            <w:r w:rsidRPr="001320B8">
              <w:t xml:space="preserve">физическое </w:t>
            </w:r>
          </w:p>
          <w:p w:rsidR="00EE0827" w:rsidRPr="001320B8" w:rsidRDefault="00EE0827" w:rsidP="00C14182">
            <w:pPr>
              <w:spacing w:line="276" w:lineRule="auto"/>
            </w:pPr>
            <w:r w:rsidRPr="001320B8">
              <w:t>лицо</w:t>
            </w:r>
          </w:p>
        </w:tc>
        <w:tc>
          <w:tcPr>
            <w:tcW w:w="2268" w:type="dxa"/>
            <w:vAlign w:val="center"/>
          </w:tcPr>
          <w:p w:rsidR="00EE0827" w:rsidRPr="001320B8" w:rsidRDefault="00EE0827" w:rsidP="00C14182">
            <w:pPr>
              <w:spacing w:line="276" w:lineRule="auto"/>
            </w:pPr>
            <w:r w:rsidRPr="001320B8">
              <w:t>оценщик на основании трудового договора</w:t>
            </w:r>
          </w:p>
        </w:tc>
        <w:tc>
          <w:tcPr>
            <w:tcW w:w="1559" w:type="dxa"/>
            <w:vAlign w:val="center"/>
          </w:tcPr>
          <w:p w:rsidR="00EE0827" w:rsidRPr="001320B8" w:rsidRDefault="00EE0827" w:rsidP="00C14182">
            <w:pPr>
              <w:spacing w:line="276" w:lineRule="auto"/>
            </w:pPr>
            <w:r w:rsidRPr="001320B8">
              <w:t>рыночная стоимость</w:t>
            </w:r>
          </w:p>
        </w:tc>
        <w:tc>
          <w:tcPr>
            <w:tcW w:w="1887" w:type="dxa"/>
            <w:vAlign w:val="center"/>
          </w:tcPr>
          <w:p w:rsidR="00EE0827" w:rsidRPr="001320B8" w:rsidRDefault="00EE0827" w:rsidP="00C14182">
            <w:pPr>
              <w:spacing w:line="276" w:lineRule="auto"/>
            </w:pPr>
            <w:r w:rsidRPr="001320B8">
              <w:t>текущая дата минус 11 месяцев</w:t>
            </w:r>
          </w:p>
        </w:tc>
      </w:tr>
    </w:tbl>
    <w:p w:rsidR="002241F5" w:rsidRPr="001320B8" w:rsidRDefault="002241F5" w:rsidP="00C14182">
      <w:pPr>
        <w:spacing w:line="276" w:lineRule="auto"/>
        <w:jc w:val="center"/>
        <w:rPr>
          <w:sz w:val="28"/>
          <w:szCs w:val="28"/>
        </w:rPr>
      </w:pPr>
    </w:p>
    <w:p w:rsidR="003C2DC9" w:rsidRPr="001320B8" w:rsidRDefault="002241F5" w:rsidP="00C14182">
      <w:pPr>
        <w:spacing w:line="276" w:lineRule="auto"/>
        <w:jc w:val="right"/>
        <w:rPr>
          <w:b/>
          <w:sz w:val="28"/>
          <w:szCs w:val="28"/>
        </w:rPr>
      </w:pPr>
      <w:r w:rsidRPr="001320B8">
        <w:rPr>
          <w:sz w:val="28"/>
          <w:szCs w:val="28"/>
        </w:rPr>
        <w:br w:type="page"/>
      </w:r>
      <w:r w:rsidRPr="001320B8">
        <w:rPr>
          <w:b/>
          <w:sz w:val="28"/>
          <w:szCs w:val="28"/>
        </w:rPr>
        <w:lastRenderedPageBreak/>
        <w:t>Приложение 2</w:t>
      </w:r>
    </w:p>
    <w:p w:rsidR="002241F5" w:rsidRPr="001320B8" w:rsidRDefault="00E77E8A" w:rsidP="00C14182">
      <w:pPr>
        <w:spacing w:line="276" w:lineRule="auto"/>
        <w:jc w:val="center"/>
        <w:rPr>
          <w:sz w:val="28"/>
          <w:szCs w:val="28"/>
        </w:rPr>
      </w:pPr>
      <w:r w:rsidRPr="001320B8">
        <w:rPr>
          <w:sz w:val="28"/>
          <w:szCs w:val="28"/>
        </w:rPr>
        <w:t>Примерная форма экспертного заключения</w:t>
      </w:r>
    </w:p>
    <w:tbl>
      <w:tblPr>
        <w:tblW w:w="0" w:type="auto"/>
        <w:tblInd w:w="-242" w:type="dxa"/>
        <w:tblCellMar>
          <w:top w:w="55" w:type="dxa"/>
          <w:left w:w="55" w:type="dxa"/>
          <w:bottom w:w="55" w:type="dxa"/>
          <w:right w:w="55" w:type="dxa"/>
        </w:tblCellMar>
        <w:tblLook w:val="0000"/>
      </w:tblPr>
      <w:tblGrid>
        <w:gridCol w:w="579"/>
        <w:gridCol w:w="5897"/>
        <w:gridCol w:w="1417"/>
        <w:gridCol w:w="1476"/>
        <w:gridCol w:w="622"/>
      </w:tblGrid>
      <w:tr w:rsidR="00E77E8A" w:rsidRPr="001320B8" w:rsidTr="00E77E8A">
        <w:trPr>
          <w:tblHeader/>
        </w:trPr>
        <w:tc>
          <w:tcPr>
            <w:tcW w:w="581" w:type="dxa"/>
            <w:tcBorders>
              <w:top w:val="single" w:sz="1" w:space="0" w:color="000000"/>
              <w:left w:val="single" w:sz="1" w:space="0" w:color="000000"/>
              <w:bottom w:val="single" w:sz="1" w:space="0" w:color="000000"/>
            </w:tcBorders>
            <w:vAlign w:val="center"/>
          </w:tcPr>
          <w:p w:rsidR="00E77E8A" w:rsidRPr="001320B8" w:rsidRDefault="00E77E8A" w:rsidP="00C14182">
            <w:pPr>
              <w:pStyle w:val="af4"/>
              <w:snapToGrid w:val="0"/>
              <w:spacing w:line="276" w:lineRule="auto"/>
              <w:rPr>
                <w:rFonts w:ascii="Times New Roman" w:hAnsi="Times New Roman"/>
                <w:sz w:val="24"/>
                <w:szCs w:val="28"/>
              </w:rPr>
            </w:pPr>
            <w:r w:rsidRPr="001320B8">
              <w:rPr>
                <w:rFonts w:ascii="Times New Roman" w:hAnsi="Times New Roman"/>
                <w:sz w:val="24"/>
                <w:szCs w:val="28"/>
              </w:rPr>
              <w:t>№</w:t>
            </w:r>
          </w:p>
          <w:p w:rsidR="00E77E8A" w:rsidRPr="001320B8" w:rsidRDefault="00E77E8A" w:rsidP="00C14182">
            <w:pPr>
              <w:pStyle w:val="af4"/>
              <w:snapToGrid w:val="0"/>
              <w:spacing w:line="276" w:lineRule="auto"/>
              <w:rPr>
                <w:rFonts w:ascii="Times New Roman" w:hAnsi="Times New Roman"/>
                <w:sz w:val="24"/>
                <w:szCs w:val="28"/>
              </w:rPr>
            </w:pPr>
            <w:proofErr w:type="spellStart"/>
            <w:proofErr w:type="gramStart"/>
            <w:r w:rsidRPr="001320B8">
              <w:rPr>
                <w:rFonts w:ascii="Times New Roman" w:hAnsi="Times New Roman"/>
                <w:sz w:val="24"/>
                <w:szCs w:val="28"/>
              </w:rPr>
              <w:t>п</w:t>
            </w:r>
            <w:proofErr w:type="spellEnd"/>
            <w:proofErr w:type="gramEnd"/>
            <w:r w:rsidRPr="001320B8">
              <w:rPr>
                <w:rFonts w:ascii="Times New Roman" w:hAnsi="Times New Roman"/>
                <w:sz w:val="24"/>
                <w:szCs w:val="28"/>
              </w:rPr>
              <w:t>/</w:t>
            </w:r>
            <w:proofErr w:type="spellStart"/>
            <w:r w:rsidRPr="001320B8">
              <w:rPr>
                <w:rFonts w:ascii="Times New Roman" w:hAnsi="Times New Roman"/>
                <w:sz w:val="24"/>
                <w:szCs w:val="28"/>
              </w:rPr>
              <w:t>п</w:t>
            </w:r>
            <w:proofErr w:type="spellEnd"/>
          </w:p>
        </w:tc>
        <w:tc>
          <w:tcPr>
            <w:tcW w:w="5953" w:type="dxa"/>
            <w:tcBorders>
              <w:top w:val="single" w:sz="1" w:space="0" w:color="000000"/>
              <w:left w:val="single" w:sz="1" w:space="0" w:color="000000"/>
              <w:bottom w:val="single" w:sz="1" w:space="0" w:color="000000"/>
            </w:tcBorders>
            <w:vAlign w:val="center"/>
          </w:tcPr>
          <w:p w:rsidR="00E77E8A" w:rsidRPr="001320B8" w:rsidRDefault="00E77E8A" w:rsidP="00C14182">
            <w:pPr>
              <w:pStyle w:val="af4"/>
              <w:snapToGrid w:val="0"/>
              <w:spacing w:line="276" w:lineRule="auto"/>
              <w:rPr>
                <w:rFonts w:ascii="Times New Roman" w:hAnsi="Times New Roman"/>
                <w:sz w:val="24"/>
                <w:szCs w:val="28"/>
              </w:rPr>
            </w:pPr>
            <w:r w:rsidRPr="001320B8">
              <w:rPr>
                <w:rFonts w:ascii="Times New Roman" w:hAnsi="Times New Roman"/>
                <w:sz w:val="24"/>
                <w:szCs w:val="28"/>
              </w:rPr>
              <w:t>Содержание требований</w:t>
            </w:r>
          </w:p>
        </w:tc>
        <w:tc>
          <w:tcPr>
            <w:tcW w:w="1418" w:type="dxa"/>
            <w:tcBorders>
              <w:top w:val="single" w:sz="1" w:space="0" w:color="000000"/>
              <w:left w:val="single" w:sz="1" w:space="0" w:color="000000"/>
              <w:bottom w:val="single" w:sz="1" w:space="0" w:color="000000"/>
            </w:tcBorders>
            <w:vAlign w:val="center"/>
          </w:tcPr>
          <w:p w:rsidR="00E77E8A" w:rsidRPr="001320B8" w:rsidRDefault="00E77E8A" w:rsidP="00C14182">
            <w:pPr>
              <w:pStyle w:val="af4"/>
              <w:tabs>
                <w:tab w:val="left" w:pos="19"/>
              </w:tabs>
              <w:snapToGrid w:val="0"/>
              <w:spacing w:line="276" w:lineRule="auto"/>
              <w:rPr>
                <w:rFonts w:ascii="Times New Roman" w:hAnsi="Times New Roman"/>
                <w:sz w:val="24"/>
                <w:szCs w:val="28"/>
              </w:rPr>
            </w:pPr>
            <w:r w:rsidRPr="001320B8">
              <w:rPr>
                <w:rFonts w:ascii="Times New Roman" w:hAnsi="Times New Roman"/>
                <w:sz w:val="24"/>
                <w:szCs w:val="28"/>
              </w:rPr>
              <w:t>Источник требования</w:t>
            </w:r>
          </w:p>
        </w:tc>
        <w:tc>
          <w:tcPr>
            <w:tcW w:w="1417" w:type="dxa"/>
            <w:tcBorders>
              <w:top w:val="single" w:sz="1" w:space="0" w:color="000000"/>
              <w:left w:val="single" w:sz="1" w:space="0" w:color="000000"/>
              <w:bottom w:val="single" w:sz="1" w:space="0" w:color="000000"/>
            </w:tcBorders>
            <w:vAlign w:val="center"/>
          </w:tcPr>
          <w:p w:rsidR="00E77E8A" w:rsidRPr="001320B8" w:rsidRDefault="00E77E8A" w:rsidP="00C14182">
            <w:pPr>
              <w:pStyle w:val="af4"/>
              <w:tabs>
                <w:tab w:val="left" w:pos="19"/>
              </w:tabs>
              <w:snapToGrid w:val="0"/>
              <w:spacing w:line="276" w:lineRule="auto"/>
              <w:rPr>
                <w:rFonts w:ascii="Times New Roman" w:hAnsi="Times New Roman"/>
                <w:sz w:val="24"/>
                <w:szCs w:val="28"/>
              </w:rPr>
            </w:pPr>
            <w:r w:rsidRPr="001320B8">
              <w:rPr>
                <w:rFonts w:ascii="Times New Roman" w:hAnsi="Times New Roman"/>
                <w:sz w:val="24"/>
                <w:szCs w:val="28"/>
              </w:rPr>
              <w:t>Выполнение требования</w:t>
            </w:r>
          </w:p>
        </w:tc>
        <w:tc>
          <w:tcPr>
            <w:tcW w:w="622" w:type="dxa"/>
            <w:tcBorders>
              <w:top w:val="single" w:sz="1" w:space="0" w:color="000000"/>
              <w:left w:val="single" w:sz="1" w:space="0" w:color="000000"/>
              <w:bottom w:val="single" w:sz="1" w:space="0" w:color="000000"/>
              <w:right w:val="single" w:sz="1" w:space="0" w:color="000000"/>
            </w:tcBorders>
            <w:vAlign w:val="center"/>
          </w:tcPr>
          <w:p w:rsidR="00E77E8A" w:rsidRPr="001320B8" w:rsidRDefault="00E77E8A" w:rsidP="00C14182">
            <w:pPr>
              <w:pStyle w:val="af4"/>
              <w:tabs>
                <w:tab w:val="left" w:pos="19"/>
              </w:tabs>
              <w:snapToGrid w:val="0"/>
              <w:spacing w:line="276" w:lineRule="auto"/>
              <w:rPr>
                <w:rFonts w:ascii="Times New Roman" w:hAnsi="Times New Roman"/>
                <w:sz w:val="24"/>
                <w:szCs w:val="28"/>
              </w:rPr>
            </w:pPr>
            <w:r w:rsidRPr="001320B8">
              <w:rPr>
                <w:rFonts w:ascii="Times New Roman" w:hAnsi="Times New Roman"/>
                <w:sz w:val="24"/>
                <w:szCs w:val="28"/>
              </w:rPr>
              <w:t>Стр.</w:t>
            </w:r>
          </w:p>
        </w:tc>
      </w:tr>
      <w:tr w:rsidR="00E77E8A" w:rsidRPr="001320B8" w:rsidTr="00E77E8A">
        <w:tc>
          <w:tcPr>
            <w:tcW w:w="581" w:type="dxa"/>
            <w:tcBorders>
              <w:left w:val="single" w:sz="1" w:space="0" w:color="000000"/>
              <w:bottom w:val="single" w:sz="1" w:space="0" w:color="000000"/>
            </w:tcBorders>
            <w:vAlign w:val="center"/>
          </w:tcPr>
          <w:p w:rsidR="00E77E8A" w:rsidRPr="001320B8" w:rsidRDefault="00E77E8A" w:rsidP="00C14182">
            <w:pPr>
              <w:pStyle w:val="af4"/>
              <w:snapToGrid w:val="0"/>
              <w:spacing w:line="276" w:lineRule="auto"/>
              <w:rPr>
                <w:rFonts w:ascii="Times New Roman" w:hAnsi="Times New Roman"/>
                <w:b w:val="0"/>
                <w:sz w:val="24"/>
                <w:szCs w:val="28"/>
              </w:rPr>
            </w:pPr>
            <w:r w:rsidRPr="001320B8">
              <w:rPr>
                <w:rFonts w:ascii="Times New Roman" w:hAnsi="Times New Roman"/>
                <w:b w:val="0"/>
                <w:sz w:val="24"/>
                <w:szCs w:val="28"/>
              </w:rPr>
              <w:t>1</w:t>
            </w:r>
          </w:p>
        </w:tc>
        <w:tc>
          <w:tcPr>
            <w:tcW w:w="5953" w:type="dxa"/>
            <w:tcBorders>
              <w:left w:val="single" w:sz="1" w:space="0" w:color="000000"/>
              <w:bottom w:val="single" w:sz="1" w:space="0" w:color="000000"/>
            </w:tcBorders>
            <w:vAlign w:val="center"/>
          </w:tcPr>
          <w:p w:rsidR="00E77E8A" w:rsidRPr="001320B8" w:rsidRDefault="00E77E8A" w:rsidP="00C14182">
            <w:pPr>
              <w:pStyle w:val="af4"/>
              <w:snapToGrid w:val="0"/>
              <w:spacing w:line="276" w:lineRule="auto"/>
              <w:jc w:val="left"/>
              <w:rPr>
                <w:rFonts w:ascii="Times New Roman" w:hAnsi="Times New Roman"/>
                <w:b w:val="0"/>
                <w:iCs/>
                <w:sz w:val="24"/>
                <w:szCs w:val="28"/>
              </w:rPr>
            </w:pPr>
            <w:r w:rsidRPr="001320B8">
              <w:rPr>
                <w:rFonts w:ascii="Times New Roman" w:hAnsi="Times New Roman"/>
                <w:b w:val="0"/>
                <w:iCs/>
                <w:sz w:val="24"/>
                <w:szCs w:val="28"/>
              </w:rPr>
              <w:t>Общие требования к содержанию отчета об оценке объекта оценки</w:t>
            </w:r>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r w:rsidR="00E77E8A" w:rsidRPr="001320B8" w:rsidTr="00E77E8A">
        <w:trPr>
          <w:trHeight w:val="94"/>
        </w:trPr>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13490"/>
              </w:tabs>
              <w:snapToGrid w:val="0"/>
              <w:spacing w:line="276" w:lineRule="auto"/>
              <w:ind w:right="5"/>
              <w:jc w:val="center"/>
              <w:rPr>
                <w:rFonts w:ascii="Times New Roman" w:hAnsi="Times New Roman"/>
                <w:sz w:val="24"/>
                <w:szCs w:val="28"/>
              </w:rPr>
            </w:pPr>
            <w:r w:rsidRPr="001320B8">
              <w:rPr>
                <w:rFonts w:ascii="Times New Roman" w:hAnsi="Times New Roman"/>
                <w:sz w:val="24"/>
                <w:szCs w:val="28"/>
              </w:rPr>
              <w:t>2</w:t>
            </w:r>
          </w:p>
        </w:tc>
        <w:tc>
          <w:tcPr>
            <w:tcW w:w="5953" w:type="dxa"/>
            <w:tcBorders>
              <w:left w:val="single" w:sz="1" w:space="0" w:color="000000"/>
              <w:bottom w:val="single" w:sz="1" w:space="0" w:color="000000"/>
            </w:tcBorders>
            <w:vAlign w:val="center"/>
          </w:tcPr>
          <w:p w:rsidR="00E77E8A" w:rsidRPr="001320B8" w:rsidRDefault="00E77E8A" w:rsidP="00C14182">
            <w:pPr>
              <w:snapToGrid w:val="0"/>
              <w:spacing w:line="276" w:lineRule="auto"/>
              <w:rPr>
                <w:bCs/>
                <w:iCs/>
                <w:szCs w:val="28"/>
              </w:rPr>
            </w:pPr>
            <w:r w:rsidRPr="001320B8">
              <w:rPr>
                <w:bCs/>
                <w:iCs/>
                <w:szCs w:val="28"/>
              </w:rPr>
              <w:t xml:space="preserve">Основные факты и выводы                                                                              </w:t>
            </w:r>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r w:rsidR="00E77E8A" w:rsidRPr="001320B8" w:rsidTr="00E77E8A">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18000"/>
              </w:tabs>
              <w:snapToGrid w:val="0"/>
              <w:spacing w:line="276" w:lineRule="auto"/>
              <w:jc w:val="center"/>
              <w:rPr>
                <w:rFonts w:ascii="Times New Roman" w:hAnsi="Times New Roman"/>
                <w:sz w:val="24"/>
                <w:szCs w:val="28"/>
              </w:rPr>
            </w:pPr>
            <w:r w:rsidRPr="001320B8">
              <w:rPr>
                <w:rFonts w:ascii="Times New Roman" w:hAnsi="Times New Roman"/>
                <w:sz w:val="24"/>
                <w:szCs w:val="28"/>
              </w:rPr>
              <w:t>3</w:t>
            </w:r>
          </w:p>
        </w:tc>
        <w:tc>
          <w:tcPr>
            <w:tcW w:w="5953" w:type="dxa"/>
            <w:tcBorders>
              <w:left w:val="single" w:sz="1" w:space="0" w:color="000000"/>
              <w:bottom w:val="single" w:sz="1" w:space="0" w:color="000000"/>
            </w:tcBorders>
            <w:vAlign w:val="center"/>
          </w:tcPr>
          <w:p w:rsidR="00E77E8A" w:rsidRPr="001320B8" w:rsidRDefault="00E77E8A" w:rsidP="00C14182">
            <w:pPr>
              <w:snapToGrid w:val="0"/>
              <w:spacing w:line="276" w:lineRule="auto"/>
              <w:rPr>
                <w:bCs/>
                <w:iCs/>
                <w:szCs w:val="28"/>
              </w:rPr>
            </w:pPr>
            <w:r w:rsidRPr="001320B8">
              <w:rPr>
                <w:bCs/>
                <w:iCs/>
                <w:szCs w:val="28"/>
              </w:rPr>
              <w:t>Задание на оценку</w:t>
            </w:r>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r w:rsidR="00E77E8A" w:rsidRPr="001320B8" w:rsidTr="00E77E8A">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22320"/>
              </w:tabs>
              <w:snapToGrid w:val="0"/>
              <w:spacing w:line="276" w:lineRule="auto"/>
              <w:jc w:val="center"/>
              <w:rPr>
                <w:rFonts w:ascii="Times New Roman" w:hAnsi="Times New Roman"/>
                <w:sz w:val="24"/>
                <w:szCs w:val="28"/>
              </w:rPr>
            </w:pPr>
            <w:r w:rsidRPr="001320B8">
              <w:rPr>
                <w:rFonts w:ascii="Times New Roman" w:hAnsi="Times New Roman"/>
                <w:sz w:val="24"/>
                <w:szCs w:val="28"/>
              </w:rPr>
              <w:t>4</w:t>
            </w:r>
          </w:p>
        </w:tc>
        <w:tc>
          <w:tcPr>
            <w:tcW w:w="5953" w:type="dxa"/>
            <w:tcBorders>
              <w:left w:val="single" w:sz="1" w:space="0" w:color="000000"/>
              <w:bottom w:val="single" w:sz="1" w:space="0" w:color="000000"/>
            </w:tcBorders>
            <w:vAlign w:val="center"/>
          </w:tcPr>
          <w:p w:rsidR="00E77E8A" w:rsidRPr="001320B8" w:rsidRDefault="00E77E8A" w:rsidP="00C14182">
            <w:pPr>
              <w:snapToGrid w:val="0"/>
              <w:spacing w:line="276" w:lineRule="auto"/>
              <w:rPr>
                <w:bCs/>
                <w:iCs/>
                <w:szCs w:val="28"/>
              </w:rPr>
            </w:pPr>
            <w:r w:rsidRPr="001320B8">
              <w:rPr>
                <w:bCs/>
                <w:iCs/>
                <w:szCs w:val="28"/>
              </w:rPr>
              <w:t>Сведения о заказчике оценки и об оценщике</w:t>
            </w:r>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r w:rsidR="00E77E8A" w:rsidRPr="001320B8" w:rsidTr="00E77E8A">
        <w:trPr>
          <w:trHeight w:val="366"/>
        </w:trPr>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18000"/>
              </w:tabs>
              <w:snapToGrid w:val="0"/>
              <w:spacing w:line="276" w:lineRule="auto"/>
              <w:jc w:val="center"/>
              <w:rPr>
                <w:rFonts w:ascii="Times New Roman" w:hAnsi="Times New Roman"/>
                <w:sz w:val="24"/>
                <w:szCs w:val="28"/>
              </w:rPr>
            </w:pPr>
            <w:r w:rsidRPr="001320B8">
              <w:rPr>
                <w:rFonts w:ascii="Times New Roman" w:hAnsi="Times New Roman"/>
                <w:sz w:val="24"/>
                <w:szCs w:val="28"/>
              </w:rPr>
              <w:t>5</w:t>
            </w:r>
          </w:p>
        </w:tc>
        <w:tc>
          <w:tcPr>
            <w:tcW w:w="5953" w:type="dxa"/>
            <w:tcBorders>
              <w:left w:val="single" w:sz="1" w:space="0" w:color="000000"/>
              <w:bottom w:val="single" w:sz="1" w:space="0" w:color="000000"/>
            </w:tcBorders>
            <w:vAlign w:val="center"/>
          </w:tcPr>
          <w:p w:rsidR="00E77E8A" w:rsidRPr="001320B8" w:rsidRDefault="00E77E8A" w:rsidP="00C14182">
            <w:pPr>
              <w:pStyle w:val="2"/>
              <w:tabs>
                <w:tab w:val="left" w:pos="0"/>
              </w:tabs>
              <w:snapToGrid w:val="0"/>
              <w:spacing w:before="0" w:after="0" w:line="276" w:lineRule="auto"/>
              <w:rPr>
                <w:rFonts w:ascii="Times New Roman" w:hAnsi="Times New Roman"/>
                <w:b w:val="0"/>
                <w:bCs w:val="0"/>
                <w:i w:val="0"/>
                <w:iCs w:val="0"/>
                <w:sz w:val="24"/>
              </w:rPr>
            </w:pPr>
            <w:bookmarkStart w:id="46" w:name="_Toc6337785"/>
            <w:bookmarkStart w:id="47" w:name="_Toc6338334"/>
            <w:r w:rsidRPr="001320B8">
              <w:rPr>
                <w:rFonts w:ascii="Times New Roman" w:hAnsi="Times New Roman"/>
                <w:b w:val="0"/>
                <w:bCs w:val="0"/>
                <w:i w:val="0"/>
                <w:iCs w:val="0"/>
                <w:sz w:val="24"/>
              </w:rPr>
              <w:t>Допущения и ограничительные условия, использованные оценщиком при проведении оценки</w:t>
            </w:r>
            <w:bookmarkEnd w:id="46"/>
            <w:bookmarkEnd w:id="47"/>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r w:rsidR="00E77E8A" w:rsidRPr="001320B8" w:rsidTr="00E77E8A">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18000"/>
              </w:tabs>
              <w:snapToGrid w:val="0"/>
              <w:spacing w:line="276" w:lineRule="auto"/>
              <w:jc w:val="center"/>
              <w:rPr>
                <w:rFonts w:ascii="Times New Roman" w:hAnsi="Times New Roman"/>
                <w:sz w:val="24"/>
                <w:szCs w:val="28"/>
              </w:rPr>
            </w:pPr>
            <w:r w:rsidRPr="001320B8">
              <w:rPr>
                <w:rFonts w:ascii="Times New Roman" w:hAnsi="Times New Roman"/>
                <w:sz w:val="24"/>
                <w:szCs w:val="28"/>
              </w:rPr>
              <w:t>6</w:t>
            </w:r>
          </w:p>
        </w:tc>
        <w:tc>
          <w:tcPr>
            <w:tcW w:w="5953" w:type="dxa"/>
            <w:tcBorders>
              <w:left w:val="single" w:sz="1" w:space="0" w:color="000000"/>
              <w:bottom w:val="single" w:sz="1" w:space="0" w:color="000000"/>
            </w:tcBorders>
            <w:vAlign w:val="center"/>
          </w:tcPr>
          <w:p w:rsidR="00E77E8A" w:rsidRPr="001320B8" w:rsidRDefault="00E77E8A" w:rsidP="00C14182">
            <w:pPr>
              <w:snapToGrid w:val="0"/>
              <w:spacing w:line="276" w:lineRule="auto"/>
              <w:rPr>
                <w:rFonts w:eastAsia="Arial"/>
                <w:bCs/>
                <w:iCs/>
                <w:szCs w:val="28"/>
              </w:rPr>
            </w:pPr>
            <w:r w:rsidRPr="001320B8">
              <w:rPr>
                <w:rFonts w:eastAsia="Arial"/>
                <w:bCs/>
                <w:iCs/>
                <w:szCs w:val="28"/>
              </w:rPr>
              <w:t>Применяемые стандарты оценочной деятельности и обоснование их использования при проведении оценки данного объекта оценки</w:t>
            </w:r>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r w:rsidR="00E77E8A" w:rsidRPr="001320B8" w:rsidTr="00E77E8A">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18000"/>
              </w:tabs>
              <w:snapToGrid w:val="0"/>
              <w:spacing w:line="276" w:lineRule="auto"/>
              <w:jc w:val="center"/>
              <w:rPr>
                <w:rFonts w:ascii="Times New Roman" w:hAnsi="Times New Roman"/>
                <w:sz w:val="24"/>
                <w:szCs w:val="28"/>
              </w:rPr>
            </w:pPr>
            <w:r w:rsidRPr="001320B8">
              <w:rPr>
                <w:rFonts w:ascii="Times New Roman" w:hAnsi="Times New Roman"/>
                <w:sz w:val="24"/>
                <w:szCs w:val="28"/>
              </w:rPr>
              <w:t>7</w:t>
            </w:r>
          </w:p>
        </w:tc>
        <w:tc>
          <w:tcPr>
            <w:tcW w:w="5953" w:type="dxa"/>
            <w:tcBorders>
              <w:left w:val="single" w:sz="1" w:space="0" w:color="000000"/>
              <w:bottom w:val="single" w:sz="1" w:space="0" w:color="000000"/>
            </w:tcBorders>
            <w:vAlign w:val="center"/>
          </w:tcPr>
          <w:p w:rsidR="00E77E8A" w:rsidRPr="001320B8" w:rsidRDefault="00E77E8A" w:rsidP="00C14182">
            <w:pPr>
              <w:pStyle w:val="2"/>
              <w:tabs>
                <w:tab w:val="left" w:pos="0"/>
              </w:tabs>
              <w:snapToGrid w:val="0"/>
              <w:spacing w:before="0" w:after="0" w:line="276" w:lineRule="auto"/>
              <w:rPr>
                <w:rFonts w:ascii="Times New Roman" w:hAnsi="Times New Roman"/>
                <w:b w:val="0"/>
                <w:i w:val="0"/>
                <w:sz w:val="24"/>
              </w:rPr>
            </w:pPr>
            <w:bookmarkStart w:id="48" w:name="_Toc6337786"/>
            <w:bookmarkStart w:id="49" w:name="_Toc6338335"/>
            <w:r w:rsidRPr="001320B8">
              <w:rPr>
                <w:rFonts w:ascii="Times New Roman" w:hAnsi="Times New Roman"/>
                <w:b w:val="0"/>
                <w:i w:val="0"/>
                <w:sz w:val="24"/>
              </w:rPr>
              <w:t>Точное описание объекта оценки с приведением ссылок на документы, устанавливающие количественные и качественные характеристики объекта оценки</w:t>
            </w:r>
            <w:bookmarkEnd w:id="48"/>
            <w:bookmarkEnd w:id="49"/>
            <w:r w:rsidRPr="001320B8">
              <w:rPr>
                <w:rFonts w:ascii="Times New Roman" w:hAnsi="Times New Roman"/>
                <w:b w:val="0"/>
                <w:i w:val="0"/>
                <w:sz w:val="24"/>
              </w:rPr>
              <w:t xml:space="preserve"> </w:t>
            </w:r>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r w:rsidR="00E77E8A" w:rsidRPr="001320B8" w:rsidTr="00E77E8A">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18000"/>
              </w:tabs>
              <w:snapToGrid w:val="0"/>
              <w:spacing w:line="276" w:lineRule="auto"/>
              <w:jc w:val="center"/>
              <w:rPr>
                <w:rFonts w:ascii="Times New Roman" w:hAnsi="Times New Roman"/>
                <w:sz w:val="24"/>
                <w:szCs w:val="28"/>
              </w:rPr>
            </w:pPr>
            <w:r w:rsidRPr="001320B8">
              <w:rPr>
                <w:rFonts w:ascii="Times New Roman" w:hAnsi="Times New Roman"/>
                <w:sz w:val="24"/>
                <w:szCs w:val="28"/>
              </w:rPr>
              <w:t>8</w:t>
            </w:r>
          </w:p>
        </w:tc>
        <w:tc>
          <w:tcPr>
            <w:tcW w:w="5953" w:type="dxa"/>
            <w:tcBorders>
              <w:left w:val="single" w:sz="1" w:space="0" w:color="000000"/>
              <w:bottom w:val="single" w:sz="1" w:space="0" w:color="000000"/>
            </w:tcBorders>
          </w:tcPr>
          <w:p w:rsidR="00E77E8A" w:rsidRPr="001320B8" w:rsidRDefault="00E77E8A" w:rsidP="00C14182">
            <w:pPr>
              <w:pStyle w:val="2"/>
              <w:tabs>
                <w:tab w:val="left" w:pos="0"/>
              </w:tabs>
              <w:snapToGrid w:val="0"/>
              <w:spacing w:before="0" w:after="0" w:line="276" w:lineRule="auto"/>
              <w:rPr>
                <w:rFonts w:ascii="Times New Roman" w:hAnsi="Times New Roman"/>
                <w:b w:val="0"/>
                <w:i w:val="0"/>
                <w:sz w:val="24"/>
              </w:rPr>
            </w:pPr>
            <w:bookmarkStart w:id="50" w:name="_Toc6337787"/>
            <w:bookmarkStart w:id="51" w:name="_Toc6338336"/>
            <w:r w:rsidRPr="001320B8">
              <w:rPr>
                <w:rFonts w:ascii="Times New Roman" w:hAnsi="Times New Roman"/>
                <w:b w:val="0"/>
                <w:i w:val="0"/>
                <w:sz w:val="24"/>
              </w:rPr>
              <w:t xml:space="preserve">Анализ рынка объекта оценки и обоснование значений или диапазонов значений </w:t>
            </w:r>
            <w:proofErr w:type="spellStart"/>
            <w:r w:rsidRPr="001320B8">
              <w:rPr>
                <w:rFonts w:ascii="Times New Roman" w:hAnsi="Times New Roman"/>
                <w:b w:val="0"/>
                <w:i w:val="0"/>
                <w:sz w:val="24"/>
              </w:rPr>
              <w:t>ценообразующих</w:t>
            </w:r>
            <w:proofErr w:type="spellEnd"/>
            <w:r w:rsidRPr="001320B8">
              <w:rPr>
                <w:rFonts w:ascii="Times New Roman" w:hAnsi="Times New Roman"/>
                <w:b w:val="0"/>
                <w:i w:val="0"/>
                <w:sz w:val="24"/>
              </w:rPr>
              <w:t xml:space="preserve"> факторов</w:t>
            </w:r>
            <w:bookmarkEnd w:id="50"/>
            <w:bookmarkEnd w:id="51"/>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r w:rsidR="00E77E8A" w:rsidRPr="001320B8" w:rsidTr="00E77E8A">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18000"/>
              </w:tabs>
              <w:snapToGrid w:val="0"/>
              <w:spacing w:line="276" w:lineRule="auto"/>
              <w:jc w:val="center"/>
              <w:rPr>
                <w:rFonts w:ascii="Times New Roman" w:hAnsi="Times New Roman"/>
                <w:sz w:val="24"/>
                <w:szCs w:val="28"/>
              </w:rPr>
            </w:pPr>
            <w:r w:rsidRPr="001320B8">
              <w:rPr>
                <w:rFonts w:ascii="Times New Roman" w:hAnsi="Times New Roman"/>
                <w:sz w:val="24"/>
                <w:szCs w:val="28"/>
              </w:rPr>
              <w:t>9</w:t>
            </w:r>
          </w:p>
        </w:tc>
        <w:tc>
          <w:tcPr>
            <w:tcW w:w="5953" w:type="dxa"/>
            <w:tcBorders>
              <w:left w:val="single" w:sz="1" w:space="0" w:color="000000"/>
              <w:bottom w:val="single" w:sz="1" w:space="0" w:color="000000"/>
            </w:tcBorders>
          </w:tcPr>
          <w:p w:rsidR="00E77E8A" w:rsidRPr="001320B8" w:rsidRDefault="00E77E8A" w:rsidP="00C14182">
            <w:pPr>
              <w:snapToGrid w:val="0"/>
              <w:spacing w:line="276" w:lineRule="auto"/>
              <w:rPr>
                <w:rFonts w:eastAsia="Arial"/>
                <w:bCs/>
                <w:iCs/>
                <w:szCs w:val="28"/>
              </w:rPr>
            </w:pPr>
            <w:r w:rsidRPr="001320B8">
              <w:rPr>
                <w:rFonts w:eastAsia="Arial"/>
                <w:bCs/>
                <w:iCs/>
                <w:szCs w:val="28"/>
              </w:rPr>
              <w:t>Описание процесса оценки объекта оценки в части применения доходного, затратного и сравнительного  подходов к оценке с  приведением расчетов или обоснование отказа от применения подходов к оценке объекта оценки</w:t>
            </w:r>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r w:rsidR="00E77E8A" w:rsidRPr="001320B8" w:rsidTr="00E77E8A">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18000"/>
              </w:tabs>
              <w:snapToGrid w:val="0"/>
              <w:spacing w:line="276" w:lineRule="auto"/>
              <w:jc w:val="center"/>
              <w:rPr>
                <w:rFonts w:ascii="Times New Roman" w:hAnsi="Times New Roman"/>
                <w:sz w:val="24"/>
                <w:szCs w:val="28"/>
              </w:rPr>
            </w:pPr>
            <w:r w:rsidRPr="001320B8">
              <w:rPr>
                <w:rFonts w:ascii="Times New Roman" w:hAnsi="Times New Roman"/>
                <w:sz w:val="24"/>
                <w:szCs w:val="28"/>
              </w:rPr>
              <w:t>10</w:t>
            </w:r>
          </w:p>
        </w:tc>
        <w:tc>
          <w:tcPr>
            <w:tcW w:w="5953" w:type="dxa"/>
            <w:tcBorders>
              <w:left w:val="single" w:sz="1" w:space="0" w:color="000000"/>
              <w:bottom w:val="single" w:sz="1" w:space="0" w:color="000000"/>
            </w:tcBorders>
          </w:tcPr>
          <w:p w:rsidR="00E77E8A" w:rsidRPr="001320B8" w:rsidRDefault="00E77E8A" w:rsidP="00C14182">
            <w:pPr>
              <w:snapToGrid w:val="0"/>
              <w:spacing w:line="276" w:lineRule="auto"/>
              <w:rPr>
                <w:rFonts w:eastAsia="Arial"/>
                <w:bCs/>
                <w:iCs/>
                <w:szCs w:val="28"/>
              </w:rPr>
            </w:pPr>
            <w:r w:rsidRPr="001320B8">
              <w:rPr>
                <w:rFonts w:eastAsia="Arial"/>
                <w:bCs/>
                <w:iCs/>
                <w:szCs w:val="28"/>
              </w:rPr>
              <w:t>Согласование результатов</w:t>
            </w:r>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snapToGrid w:val="0"/>
              <w:spacing w:line="276" w:lineRule="auto"/>
              <w:rPr>
                <w:szCs w:val="28"/>
              </w:rPr>
            </w:pPr>
          </w:p>
        </w:tc>
      </w:tr>
      <w:tr w:rsidR="00E77E8A" w:rsidRPr="001320B8" w:rsidTr="00E77E8A">
        <w:tc>
          <w:tcPr>
            <w:tcW w:w="581" w:type="dxa"/>
            <w:tcBorders>
              <w:left w:val="single" w:sz="1" w:space="0" w:color="000000"/>
              <w:bottom w:val="single" w:sz="1" w:space="0" w:color="000000"/>
            </w:tcBorders>
            <w:vAlign w:val="center"/>
          </w:tcPr>
          <w:p w:rsidR="00E77E8A" w:rsidRPr="001320B8" w:rsidRDefault="00E77E8A" w:rsidP="00C14182">
            <w:pPr>
              <w:pStyle w:val="af3"/>
              <w:tabs>
                <w:tab w:val="left" w:pos="18000"/>
              </w:tabs>
              <w:snapToGrid w:val="0"/>
              <w:spacing w:line="276" w:lineRule="auto"/>
              <w:jc w:val="center"/>
              <w:rPr>
                <w:rFonts w:ascii="Times New Roman" w:hAnsi="Times New Roman"/>
                <w:sz w:val="24"/>
                <w:szCs w:val="28"/>
              </w:rPr>
            </w:pPr>
            <w:r w:rsidRPr="001320B8">
              <w:rPr>
                <w:rFonts w:ascii="Times New Roman" w:hAnsi="Times New Roman"/>
                <w:sz w:val="24"/>
                <w:szCs w:val="28"/>
              </w:rPr>
              <w:t>11</w:t>
            </w:r>
          </w:p>
        </w:tc>
        <w:tc>
          <w:tcPr>
            <w:tcW w:w="5953" w:type="dxa"/>
            <w:tcBorders>
              <w:left w:val="single" w:sz="1" w:space="0" w:color="000000"/>
              <w:bottom w:val="single" w:sz="1" w:space="0" w:color="000000"/>
            </w:tcBorders>
          </w:tcPr>
          <w:p w:rsidR="00E77E8A" w:rsidRPr="001320B8" w:rsidRDefault="00E77E8A" w:rsidP="00C14182">
            <w:pPr>
              <w:snapToGrid w:val="0"/>
              <w:spacing w:line="276" w:lineRule="auto"/>
              <w:rPr>
                <w:rFonts w:eastAsia="Arial"/>
                <w:bCs/>
                <w:iCs/>
                <w:szCs w:val="28"/>
              </w:rPr>
            </w:pPr>
            <w:r w:rsidRPr="001320B8">
              <w:rPr>
                <w:rFonts w:eastAsia="Arial"/>
                <w:bCs/>
                <w:iCs/>
                <w:szCs w:val="28"/>
              </w:rPr>
              <w:t>Приложение</w:t>
            </w:r>
          </w:p>
        </w:tc>
        <w:tc>
          <w:tcPr>
            <w:tcW w:w="1418"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sz w:val="24"/>
                <w:szCs w:val="28"/>
              </w:rPr>
            </w:pPr>
          </w:p>
        </w:tc>
        <w:tc>
          <w:tcPr>
            <w:tcW w:w="1417" w:type="dxa"/>
            <w:tcBorders>
              <w:left w:val="single" w:sz="1" w:space="0" w:color="000000"/>
              <w:bottom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iCs/>
                <w:color w:val="000000"/>
                <w:sz w:val="24"/>
                <w:szCs w:val="28"/>
              </w:rPr>
            </w:pPr>
          </w:p>
        </w:tc>
        <w:tc>
          <w:tcPr>
            <w:tcW w:w="622" w:type="dxa"/>
            <w:tcBorders>
              <w:left w:val="single" w:sz="1" w:space="0" w:color="000000"/>
              <w:bottom w:val="single" w:sz="1" w:space="0" w:color="000000"/>
              <w:right w:val="single" w:sz="1" w:space="0" w:color="000000"/>
            </w:tcBorders>
          </w:tcPr>
          <w:p w:rsidR="00E77E8A" w:rsidRPr="001320B8" w:rsidRDefault="00E77E8A" w:rsidP="00C14182">
            <w:pPr>
              <w:pStyle w:val="af4"/>
              <w:tabs>
                <w:tab w:val="left" w:pos="19"/>
              </w:tabs>
              <w:snapToGrid w:val="0"/>
              <w:spacing w:line="276" w:lineRule="auto"/>
              <w:rPr>
                <w:rFonts w:ascii="Times New Roman" w:hAnsi="Times New Roman"/>
                <w:b w:val="0"/>
                <w:bCs w:val="0"/>
                <w:sz w:val="24"/>
                <w:szCs w:val="28"/>
              </w:rPr>
            </w:pPr>
          </w:p>
        </w:tc>
      </w:tr>
    </w:tbl>
    <w:p w:rsidR="00B26CBA" w:rsidRPr="001320B8" w:rsidRDefault="00B26CBA" w:rsidP="00C14182">
      <w:pPr>
        <w:spacing w:line="276" w:lineRule="auto"/>
        <w:jc w:val="right"/>
        <w:rPr>
          <w:b/>
          <w:sz w:val="28"/>
          <w:szCs w:val="28"/>
        </w:rPr>
      </w:pPr>
    </w:p>
    <w:p w:rsidR="00E77E8A" w:rsidRPr="001320B8" w:rsidRDefault="00B26CBA" w:rsidP="00C14182">
      <w:pPr>
        <w:spacing w:line="276" w:lineRule="auto"/>
        <w:jc w:val="right"/>
        <w:rPr>
          <w:b/>
          <w:sz w:val="28"/>
          <w:szCs w:val="28"/>
        </w:rPr>
      </w:pPr>
      <w:r w:rsidRPr="001320B8">
        <w:rPr>
          <w:b/>
          <w:sz w:val="28"/>
          <w:szCs w:val="28"/>
        </w:rPr>
        <w:br w:type="page"/>
      </w:r>
      <w:r w:rsidRPr="001320B8">
        <w:rPr>
          <w:b/>
          <w:sz w:val="28"/>
          <w:szCs w:val="28"/>
        </w:rPr>
        <w:lastRenderedPageBreak/>
        <w:t>Приложение 3</w:t>
      </w:r>
    </w:p>
    <w:p w:rsidR="00B26CBA" w:rsidRPr="001320B8" w:rsidRDefault="00B26CBA" w:rsidP="00C14182">
      <w:pPr>
        <w:spacing w:line="276" w:lineRule="auto"/>
        <w:jc w:val="center"/>
        <w:rPr>
          <w:sz w:val="28"/>
          <w:szCs w:val="28"/>
        </w:rPr>
      </w:pPr>
      <w:r w:rsidRPr="001320B8">
        <w:rPr>
          <w:sz w:val="28"/>
          <w:szCs w:val="28"/>
        </w:rPr>
        <w:t>Форма экспертного заключения на подтверждение стоимости отчета об оценке</w:t>
      </w: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center"/>
        <w:rPr>
          <w:b/>
          <w:sz w:val="28"/>
          <w:szCs w:val="28"/>
        </w:rPr>
      </w:pPr>
      <w:proofErr w:type="spellStart"/>
      <w:r w:rsidRPr="001320B8">
        <w:rPr>
          <w:b/>
          <w:sz w:val="28"/>
          <w:szCs w:val="28"/>
        </w:rPr>
        <w:t>Саморегулируемая</w:t>
      </w:r>
      <w:proofErr w:type="spellEnd"/>
      <w:r w:rsidRPr="001320B8">
        <w:rPr>
          <w:b/>
          <w:sz w:val="28"/>
          <w:szCs w:val="28"/>
        </w:rPr>
        <w:t xml:space="preserve"> организация оценщиков</w:t>
      </w:r>
    </w:p>
    <w:p w:rsidR="00B26CBA" w:rsidRPr="001320B8" w:rsidRDefault="00B26CBA" w:rsidP="00C14182">
      <w:pPr>
        <w:spacing w:line="276" w:lineRule="auto"/>
        <w:jc w:val="center"/>
        <w:rPr>
          <w:b/>
          <w:sz w:val="28"/>
          <w:szCs w:val="28"/>
        </w:rPr>
      </w:pPr>
    </w:p>
    <w:p w:rsidR="00B26CBA" w:rsidRPr="001320B8" w:rsidRDefault="00B26CBA" w:rsidP="00C14182">
      <w:pPr>
        <w:spacing w:line="276" w:lineRule="auto"/>
        <w:jc w:val="center"/>
        <w:rPr>
          <w:b/>
          <w:sz w:val="28"/>
          <w:szCs w:val="28"/>
        </w:rPr>
      </w:pPr>
    </w:p>
    <w:p w:rsidR="00B26CBA" w:rsidRPr="001320B8" w:rsidRDefault="00B26CBA" w:rsidP="00C14182">
      <w:pPr>
        <w:spacing w:line="276" w:lineRule="auto"/>
        <w:jc w:val="center"/>
        <w:rPr>
          <w:b/>
          <w:sz w:val="28"/>
          <w:szCs w:val="28"/>
        </w:rPr>
      </w:pPr>
    </w:p>
    <w:p w:rsidR="00B26CBA" w:rsidRPr="001320B8" w:rsidRDefault="00B26CBA" w:rsidP="00C14182">
      <w:pPr>
        <w:spacing w:line="276" w:lineRule="auto"/>
        <w:jc w:val="center"/>
        <w:rPr>
          <w:b/>
          <w:sz w:val="28"/>
          <w:szCs w:val="28"/>
        </w:rPr>
      </w:pPr>
      <w:r w:rsidRPr="001320B8">
        <w:rPr>
          <w:b/>
          <w:sz w:val="28"/>
          <w:szCs w:val="28"/>
        </w:rPr>
        <w:t>ЭКСПЕРТНОЕ ЗАКЛЮЧЕНИЕ №_________</w:t>
      </w:r>
    </w:p>
    <w:p w:rsidR="00B26CBA" w:rsidRPr="001320B8" w:rsidRDefault="00B26CBA" w:rsidP="00C14182">
      <w:pPr>
        <w:spacing w:line="276" w:lineRule="auto"/>
        <w:jc w:val="center"/>
        <w:rPr>
          <w:sz w:val="28"/>
          <w:szCs w:val="28"/>
        </w:rPr>
      </w:pPr>
      <w:r w:rsidRPr="001320B8">
        <w:rPr>
          <w:sz w:val="28"/>
          <w:szCs w:val="28"/>
        </w:rPr>
        <w:t>на отчет № _______</w:t>
      </w:r>
    </w:p>
    <w:p w:rsidR="00B26CBA" w:rsidRPr="001320B8" w:rsidRDefault="00B26CBA" w:rsidP="00C14182">
      <w:pPr>
        <w:spacing w:line="276" w:lineRule="auto"/>
        <w:jc w:val="center"/>
        <w:rPr>
          <w:sz w:val="28"/>
          <w:szCs w:val="28"/>
        </w:rPr>
      </w:pPr>
      <w:r w:rsidRPr="001320B8">
        <w:rPr>
          <w:sz w:val="28"/>
          <w:szCs w:val="28"/>
        </w:rPr>
        <w:t>___________________________________________________________,</w:t>
      </w:r>
    </w:p>
    <w:p w:rsidR="00B26CBA" w:rsidRPr="001320B8" w:rsidRDefault="00B26CBA" w:rsidP="00C14182">
      <w:pPr>
        <w:spacing w:line="276" w:lineRule="auto"/>
        <w:jc w:val="center"/>
        <w:rPr>
          <w:sz w:val="28"/>
          <w:szCs w:val="28"/>
        </w:rPr>
      </w:pPr>
    </w:p>
    <w:p w:rsidR="00B26CBA" w:rsidRPr="001320B8" w:rsidRDefault="00B26CBA" w:rsidP="00C14182">
      <w:pPr>
        <w:spacing w:line="276" w:lineRule="auto"/>
        <w:jc w:val="center"/>
        <w:rPr>
          <w:sz w:val="28"/>
          <w:szCs w:val="28"/>
        </w:rPr>
      </w:pPr>
      <w:proofErr w:type="gramStart"/>
      <w:r w:rsidRPr="001320B8">
        <w:rPr>
          <w:sz w:val="28"/>
          <w:szCs w:val="28"/>
        </w:rPr>
        <w:t>подготовленный</w:t>
      </w:r>
      <w:proofErr w:type="gramEnd"/>
      <w:r w:rsidRPr="001320B8">
        <w:rPr>
          <w:sz w:val="28"/>
          <w:szCs w:val="28"/>
        </w:rPr>
        <w:t xml:space="preserve"> </w:t>
      </w:r>
      <w:proofErr w:type="spellStart"/>
      <w:r w:rsidRPr="001320B8">
        <w:rPr>
          <w:sz w:val="28"/>
          <w:szCs w:val="28"/>
        </w:rPr>
        <w:t>оценщиком____________________</w:t>
      </w:r>
      <w:proofErr w:type="spellEnd"/>
      <w:r w:rsidRPr="001320B8">
        <w:rPr>
          <w:sz w:val="28"/>
          <w:szCs w:val="28"/>
        </w:rPr>
        <w:t>(</w:t>
      </w:r>
      <w:proofErr w:type="spellStart"/>
      <w:r w:rsidRPr="001320B8">
        <w:rPr>
          <w:sz w:val="28"/>
          <w:szCs w:val="28"/>
        </w:rPr>
        <w:t>рег</w:t>
      </w:r>
      <w:proofErr w:type="spellEnd"/>
      <w:r w:rsidRPr="001320B8">
        <w:rPr>
          <w:sz w:val="28"/>
          <w:szCs w:val="28"/>
        </w:rPr>
        <w:t>. №_______)</w:t>
      </w: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r w:rsidRPr="001320B8">
        <w:rPr>
          <w:b/>
          <w:sz w:val="28"/>
          <w:szCs w:val="28"/>
        </w:rPr>
        <w:t>Дата составления экспертного заключения:</w:t>
      </w:r>
      <w:r w:rsidRPr="001320B8">
        <w:rPr>
          <w:sz w:val="28"/>
          <w:szCs w:val="28"/>
        </w:rPr>
        <w:t xml:space="preserve"> _____._____.20____г.</w:t>
      </w: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r w:rsidRPr="001320B8">
        <w:rPr>
          <w:b/>
          <w:sz w:val="28"/>
          <w:szCs w:val="28"/>
        </w:rPr>
        <w:t>Вид проводимой экспертизы:</w:t>
      </w:r>
      <w:r w:rsidRPr="001320B8">
        <w:rPr>
          <w:sz w:val="28"/>
          <w:szCs w:val="28"/>
        </w:rPr>
        <w:t xml:space="preserve"> экспертиза на подтверждение стоимости.</w:t>
      </w: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r w:rsidRPr="001320B8">
        <w:rPr>
          <w:b/>
          <w:sz w:val="28"/>
          <w:szCs w:val="28"/>
        </w:rPr>
        <w:t>Результат экспертизы</w:t>
      </w:r>
      <w:r w:rsidRPr="001320B8">
        <w:rPr>
          <w:sz w:val="28"/>
          <w:szCs w:val="28"/>
        </w:rPr>
        <w:t>: положительное/отрицательное экспертное заключение</w:t>
      </w: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r w:rsidRPr="001320B8">
        <w:rPr>
          <w:b/>
          <w:sz w:val="28"/>
          <w:szCs w:val="28"/>
        </w:rPr>
        <w:t>Эксперт</w:t>
      </w:r>
      <w:r w:rsidRPr="001320B8">
        <w:rPr>
          <w:sz w:val="28"/>
          <w:szCs w:val="28"/>
        </w:rPr>
        <w:t>: ______________________________________(</w:t>
      </w:r>
      <w:proofErr w:type="spellStart"/>
      <w:r w:rsidRPr="001320B8">
        <w:rPr>
          <w:sz w:val="28"/>
          <w:szCs w:val="28"/>
        </w:rPr>
        <w:t>рег</w:t>
      </w:r>
      <w:proofErr w:type="spellEnd"/>
      <w:r w:rsidRPr="001320B8">
        <w:rPr>
          <w:sz w:val="28"/>
          <w:szCs w:val="28"/>
        </w:rPr>
        <w:t>. №_________)</w:t>
      </w: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r w:rsidRPr="001320B8">
        <w:rPr>
          <w:b/>
          <w:sz w:val="28"/>
          <w:szCs w:val="28"/>
        </w:rPr>
        <w:t xml:space="preserve">Период проведения экспертизы: </w:t>
      </w:r>
      <w:r w:rsidR="000C22F9">
        <w:rPr>
          <w:sz w:val="28"/>
          <w:szCs w:val="28"/>
        </w:rPr>
        <w:t>с __.__.20__ г. по __.__.20_</w:t>
      </w:r>
      <w:r w:rsidRPr="001320B8">
        <w:rPr>
          <w:sz w:val="28"/>
          <w:szCs w:val="28"/>
        </w:rPr>
        <w:t>_ г.</w:t>
      </w:r>
    </w:p>
    <w:p w:rsidR="00B26CBA" w:rsidRPr="001320B8" w:rsidRDefault="00B26CBA" w:rsidP="00C14182">
      <w:pPr>
        <w:spacing w:line="276" w:lineRule="auto"/>
        <w:jc w:val="both"/>
        <w:rPr>
          <w:b/>
          <w:sz w:val="28"/>
          <w:szCs w:val="28"/>
        </w:rPr>
      </w:pPr>
    </w:p>
    <w:p w:rsidR="00B26CBA" w:rsidRPr="001320B8" w:rsidRDefault="00B26CBA" w:rsidP="00C14182">
      <w:pPr>
        <w:spacing w:line="276" w:lineRule="auto"/>
        <w:jc w:val="both"/>
        <w:rPr>
          <w:b/>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B26CBA" w:rsidRPr="001320B8" w:rsidRDefault="00B26CBA" w:rsidP="00C14182">
      <w:pPr>
        <w:spacing w:line="276" w:lineRule="auto"/>
        <w:jc w:val="both"/>
        <w:rPr>
          <w:sz w:val="28"/>
          <w:szCs w:val="28"/>
        </w:rPr>
      </w:pPr>
    </w:p>
    <w:p w:rsidR="000C22F9" w:rsidRDefault="000C22F9" w:rsidP="00C14182">
      <w:pPr>
        <w:spacing w:line="276" w:lineRule="auto"/>
        <w:jc w:val="center"/>
        <w:rPr>
          <w:sz w:val="28"/>
          <w:szCs w:val="28"/>
        </w:rPr>
      </w:pPr>
      <w:r>
        <w:rPr>
          <w:sz w:val="28"/>
          <w:szCs w:val="28"/>
        </w:rPr>
        <w:t xml:space="preserve"> </w:t>
      </w:r>
    </w:p>
    <w:p w:rsidR="00B26CBA" w:rsidRPr="001320B8" w:rsidRDefault="00B26CBA" w:rsidP="00C14182">
      <w:pPr>
        <w:spacing w:line="276" w:lineRule="auto"/>
        <w:jc w:val="center"/>
        <w:rPr>
          <w:sz w:val="28"/>
          <w:szCs w:val="28"/>
        </w:rPr>
      </w:pPr>
      <w:r w:rsidRPr="001320B8">
        <w:rPr>
          <w:sz w:val="28"/>
          <w:szCs w:val="28"/>
        </w:rPr>
        <w:t>Казань</w:t>
      </w:r>
      <w:r w:rsidR="000C22F9">
        <w:rPr>
          <w:sz w:val="28"/>
          <w:szCs w:val="28"/>
        </w:rPr>
        <w:t>, 20ХХ</w:t>
      </w:r>
    </w:p>
    <w:p w:rsidR="008D7D2A" w:rsidRPr="001320B8" w:rsidRDefault="008D7D2A" w:rsidP="00C14182">
      <w:pPr>
        <w:spacing w:line="276" w:lineRule="auto"/>
        <w:jc w:val="right"/>
        <w:rPr>
          <w:b/>
          <w:sz w:val="28"/>
          <w:szCs w:val="28"/>
        </w:rPr>
      </w:pPr>
      <w:r w:rsidRPr="001320B8">
        <w:rPr>
          <w:b/>
          <w:sz w:val="28"/>
          <w:szCs w:val="28"/>
        </w:rPr>
        <w:lastRenderedPageBreak/>
        <w:t>Приложение 4</w:t>
      </w:r>
    </w:p>
    <w:p w:rsidR="008D7D2A" w:rsidRPr="001320B8" w:rsidRDefault="008D7D2A" w:rsidP="00C14182">
      <w:pPr>
        <w:spacing w:line="276" w:lineRule="auto"/>
        <w:jc w:val="right"/>
        <w:rPr>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001"/>
        <w:gridCol w:w="4535"/>
      </w:tblGrid>
      <w:tr w:rsidR="008D7D2A" w:rsidRPr="001320B8" w:rsidTr="00F07B8D">
        <w:trPr>
          <w:jc w:val="center"/>
        </w:trPr>
        <w:tc>
          <w:tcPr>
            <w:tcW w:w="9356" w:type="dxa"/>
            <w:gridSpan w:val="3"/>
            <w:tcBorders>
              <w:top w:val="nil"/>
              <w:left w:val="nil"/>
              <w:right w:val="nil"/>
            </w:tcBorders>
            <w:shd w:val="clear" w:color="auto" w:fill="auto"/>
            <w:vAlign w:val="center"/>
          </w:tcPr>
          <w:p w:rsidR="008D7D2A" w:rsidRPr="001320B8" w:rsidRDefault="008D7D2A" w:rsidP="00C14182">
            <w:pPr>
              <w:spacing w:line="276" w:lineRule="auto"/>
              <w:rPr>
                <w:b/>
                <w:szCs w:val="28"/>
              </w:rPr>
            </w:pPr>
            <w:r w:rsidRPr="001320B8">
              <w:rPr>
                <w:b/>
                <w:i/>
                <w:szCs w:val="28"/>
              </w:rPr>
              <w:t xml:space="preserve">Таблица </w:t>
            </w:r>
            <w:r w:rsidR="00B1297F" w:rsidRPr="00B1297F">
              <w:rPr>
                <w:b/>
                <w:i/>
                <w:szCs w:val="28"/>
              </w:rPr>
              <w:fldChar w:fldCharType="begin"/>
            </w:r>
            <w:r w:rsidRPr="001320B8">
              <w:rPr>
                <w:b/>
                <w:i/>
                <w:szCs w:val="28"/>
              </w:rPr>
              <w:instrText xml:space="preserve"> SEQ Таблица \* ARABIC </w:instrText>
            </w:r>
            <w:r w:rsidR="00B1297F" w:rsidRPr="00B1297F">
              <w:rPr>
                <w:b/>
                <w:i/>
                <w:szCs w:val="28"/>
              </w:rPr>
              <w:fldChar w:fldCharType="separate"/>
            </w:r>
            <w:r w:rsidRPr="001320B8">
              <w:rPr>
                <w:b/>
                <w:i/>
                <w:szCs w:val="28"/>
              </w:rPr>
              <w:t>1</w:t>
            </w:r>
            <w:r w:rsidR="00B1297F" w:rsidRPr="001320B8">
              <w:rPr>
                <w:b/>
                <w:szCs w:val="28"/>
              </w:rPr>
              <w:fldChar w:fldCharType="end"/>
            </w:r>
            <w:r w:rsidRPr="001320B8">
              <w:rPr>
                <w:b/>
                <w:szCs w:val="28"/>
              </w:rPr>
              <w:t>. Сведения о заказчике экспертизы отчета об оценке или ином органе, инициировавшем проведение экспертизы отчета об оценке</w:t>
            </w:r>
          </w:p>
          <w:p w:rsidR="008D7D2A" w:rsidRPr="001320B8" w:rsidRDefault="008D7D2A" w:rsidP="00C14182">
            <w:pPr>
              <w:spacing w:line="276" w:lineRule="auto"/>
              <w:rPr>
                <w:b/>
                <w:szCs w:val="28"/>
              </w:rPr>
            </w:pPr>
          </w:p>
        </w:tc>
      </w:tr>
      <w:tr w:rsidR="008D7D2A" w:rsidRPr="001320B8" w:rsidTr="00F07B8D">
        <w:trPr>
          <w:jc w:val="center"/>
        </w:trPr>
        <w:tc>
          <w:tcPr>
            <w:tcW w:w="820" w:type="dxa"/>
            <w:shd w:val="pct10" w:color="auto" w:fill="auto"/>
            <w:vAlign w:val="center"/>
          </w:tcPr>
          <w:p w:rsidR="008D7D2A" w:rsidRPr="001320B8" w:rsidRDefault="008D7D2A" w:rsidP="00C14182">
            <w:pPr>
              <w:spacing w:line="276" w:lineRule="auto"/>
              <w:jc w:val="center"/>
              <w:rPr>
                <w:b/>
                <w:szCs w:val="28"/>
              </w:rPr>
            </w:pPr>
            <w:r w:rsidRPr="001320B8">
              <w:rPr>
                <w:b/>
                <w:szCs w:val="28"/>
              </w:rPr>
              <w:t xml:space="preserve">№ </w:t>
            </w:r>
            <w:proofErr w:type="spellStart"/>
            <w:proofErr w:type="gramStart"/>
            <w:r w:rsidRPr="001320B8">
              <w:rPr>
                <w:b/>
                <w:szCs w:val="28"/>
              </w:rPr>
              <w:t>п</w:t>
            </w:r>
            <w:proofErr w:type="spellEnd"/>
            <w:proofErr w:type="gramEnd"/>
            <w:r w:rsidRPr="001320B8">
              <w:rPr>
                <w:b/>
                <w:szCs w:val="28"/>
              </w:rPr>
              <w:t>/</w:t>
            </w:r>
            <w:proofErr w:type="spellStart"/>
            <w:r w:rsidRPr="001320B8">
              <w:rPr>
                <w:b/>
                <w:szCs w:val="28"/>
              </w:rPr>
              <w:t>п</w:t>
            </w:r>
            <w:proofErr w:type="spellEnd"/>
          </w:p>
        </w:tc>
        <w:tc>
          <w:tcPr>
            <w:tcW w:w="4001" w:type="dxa"/>
            <w:shd w:val="pct10" w:color="auto" w:fill="auto"/>
            <w:vAlign w:val="center"/>
          </w:tcPr>
          <w:p w:rsidR="008D7D2A" w:rsidRPr="001320B8" w:rsidRDefault="008D7D2A" w:rsidP="00C14182">
            <w:pPr>
              <w:spacing w:line="276" w:lineRule="auto"/>
              <w:jc w:val="center"/>
              <w:rPr>
                <w:b/>
                <w:szCs w:val="28"/>
              </w:rPr>
            </w:pPr>
            <w:r w:rsidRPr="001320B8">
              <w:rPr>
                <w:b/>
                <w:szCs w:val="28"/>
              </w:rPr>
              <w:t>Состав сведений</w:t>
            </w:r>
          </w:p>
        </w:tc>
        <w:tc>
          <w:tcPr>
            <w:tcW w:w="4535" w:type="dxa"/>
            <w:shd w:val="pct10" w:color="auto" w:fill="auto"/>
            <w:vAlign w:val="center"/>
          </w:tcPr>
          <w:p w:rsidR="008D7D2A" w:rsidRPr="001320B8" w:rsidRDefault="008D7D2A" w:rsidP="00C14182">
            <w:pPr>
              <w:spacing w:line="276" w:lineRule="auto"/>
              <w:jc w:val="center"/>
              <w:rPr>
                <w:szCs w:val="28"/>
              </w:rPr>
            </w:pPr>
            <w:r w:rsidRPr="001320B8">
              <w:rPr>
                <w:b/>
                <w:szCs w:val="28"/>
              </w:rPr>
              <w:t>Данные заказчика</w:t>
            </w:r>
          </w:p>
        </w:tc>
      </w:tr>
      <w:tr w:rsidR="008D7D2A" w:rsidRPr="001320B8" w:rsidTr="00F07B8D">
        <w:trPr>
          <w:jc w:val="center"/>
        </w:trPr>
        <w:tc>
          <w:tcPr>
            <w:tcW w:w="9356" w:type="dxa"/>
            <w:gridSpan w:val="3"/>
            <w:vAlign w:val="center"/>
          </w:tcPr>
          <w:p w:rsidR="008D7D2A" w:rsidRPr="001320B8" w:rsidRDefault="008D7D2A" w:rsidP="00C14182">
            <w:pPr>
              <w:spacing w:line="276" w:lineRule="auto"/>
              <w:jc w:val="center"/>
              <w:rPr>
                <w:i/>
                <w:szCs w:val="28"/>
              </w:rPr>
            </w:pPr>
            <w:r w:rsidRPr="001320B8">
              <w:rPr>
                <w:i/>
                <w:szCs w:val="28"/>
              </w:rPr>
              <w:t>Юридическое лицо</w:t>
            </w:r>
          </w:p>
        </w:tc>
      </w:tr>
      <w:tr w:rsidR="008D7D2A" w:rsidRPr="001320B8" w:rsidTr="00F07B8D">
        <w:trPr>
          <w:jc w:val="center"/>
        </w:trPr>
        <w:tc>
          <w:tcPr>
            <w:tcW w:w="820" w:type="dxa"/>
            <w:vAlign w:val="center"/>
          </w:tcPr>
          <w:p w:rsidR="008D7D2A" w:rsidRPr="001320B8" w:rsidRDefault="008D7D2A" w:rsidP="00C14182">
            <w:pPr>
              <w:spacing w:line="276" w:lineRule="auto"/>
              <w:jc w:val="center"/>
              <w:rPr>
                <w:szCs w:val="28"/>
              </w:rPr>
            </w:pPr>
            <w:r w:rsidRPr="001320B8">
              <w:rPr>
                <w:szCs w:val="28"/>
              </w:rPr>
              <w:t>1</w:t>
            </w:r>
          </w:p>
        </w:tc>
        <w:tc>
          <w:tcPr>
            <w:tcW w:w="4001" w:type="dxa"/>
          </w:tcPr>
          <w:p w:rsidR="008D7D2A" w:rsidRPr="001320B8" w:rsidRDefault="008D7D2A" w:rsidP="00C14182">
            <w:pPr>
              <w:spacing w:line="276" w:lineRule="auto"/>
              <w:jc w:val="both"/>
              <w:rPr>
                <w:szCs w:val="28"/>
              </w:rPr>
            </w:pPr>
            <w:r w:rsidRPr="001320B8">
              <w:rPr>
                <w:szCs w:val="28"/>
              </w:rPr>
              <w:t>Полное наименование</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20" w:type="dxa"/>
            <w:vAlign w:val="center"/>
          </w:tcPr>
          <w:p w:rsidR="008D7D2A" w:rsidRPr="001320B8" w:rsidRDefault="008D7D2A" w:rsidP="00C14182">
            <w:pPr>
              <w:spacing w:line="276" w:lineRule="auto"/>
              <w:jc w:val="center"/>
              <w:rPr>
                <w:szCs w:val="28"/>
              </w:rPr>
            </w:pPr>
            <w:r w:rsidRPr="001320B8">
              <w:rPr>
                <w:szCs w:val="28"/>
              </w:rPr>
              <w:t>2</w:t>
            </w:r>
          </w:p>
        </w:tc>
        <w:tc>
          <w:tcPr>
            <w:tcW w:w="4001" w:type="dxa"/>
          </w:tcPr>
          <w:p w:rsidR="008D7D2A" w:rsidRPr="001320B8" w:rsidRDefault="008D7D2A" w:rsidP="00C14182">
            <w:pPr>
              <w:spacing w:line="276" w:lineRule="auto"/>
              <w:jc w:val="both"/>
              <w:rPr>
                <w:szCs w:val="28"/>
              </w:rPr>
            </w:pPr>
            <w:r w:rsidRPr="001320B8">
              <w:rPr>
                <w:szCs w:val="28"/>
              </w:rPr>
              <w:t>Местонахождение</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20" w:type="dxa"/>
            <w:vAlign w:val="center"/>
          </w:tcPr>
          <w:p w:rsidR="008D7D2A" w:rsidRPr="001320B8" w:rsidRDefault="008D7D2A" w:rsidP="00C14182">
            <w:pPr>
              <w:spacing w:line="276" w:lineRule="auto"/>
              <w:jc w:val="center"/>
              <w:rPr>
                <w:szCs w:val="28"/>
              </w:rPr>
            </w:pPr>
            <w:r w:rsidRPr="001320B8">
              <w:rPr>
                <w:szCs w:val="28"/>
              </w:rPr>
              <w:t>3</w:t>
            </w:r>
          </w:p>
        </w:tc>
        <w:tc>
          <w:tcPr>
            <w:tcW w:w="4001" w:type="dxa"/>
          </w:tcPr>
          <w:p w:rsidR="008D7D2A" w:rsidRPr="001320B8" w:rsidRDefault="008D7D2A" w:rsidP="00C14182">
            <w:pPr>
              <w:spacing w:line="276" w:lineRule="auto"/>
              <w:jc w:val="both"/>
              <w:rPr>
                <w:szCs w:val="28"/>
              </w:rPr>
            </w:pPr>
            <w:r w:rsidRPr="001320B8">
              <w:rPr>
                <w:szCs w:val="28"/>
              </w:rPr>
              <w:t>ОГРН (при наличии)</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9356" w:type="dxa"/>
            <w:gridSpan w:val="3"/>
            <w:vAlign w:val="center"/>
          </w:tcPr>
          <w:p w:rsidR="008D7D2A" w:rsidRPr="001320B8" w:rsidRDefault="008D7D2A" w:rsidP="00C14182">
            <w:pPr>
              <w:spacing w:line="276" w:lineRule="auto"/>
              <w:jc w:val="center"/>
              <w:rPr>
                <w:i/>
                <w:szCs w:val="28"/>
              </w:rPr>
            </w:pPr>
            <w:r w:rsidRPr="001320B8">
              <w:rPr>
                <w:i/>
                <w:szCs w:val="28"/>
              </w:rPr>
              <w:t>Физическое лицо</w:t>
            </w:r>
          </w:p>
        </w:tc>
      </w:tr>
      <w:tr w:rsidR="008D7D2A" w:rsidRPr="001320B8" w:rsidTr="00F07B8D">
        <w:trPr>
          <w:jc w:val="center"/>
        </w:trPr>
        <w:tc>
          <w:tcPr>
            <w:tcW w:w="820" w:type="dxa"/>
            <w:vAlign w:val="center"/>
          </w:tcPr>
          <w:p w:rsidR="008D7D2A" w:rsidRPr="001320B8" w:rsidRDefault="008D7D2A" w:rsidP="00C14182">
            <w:pPr>
              <w:spacing w:line="276" w:lineRule="auto"/>
              <w:jc w:val="center"/>
              <w:rPr>
                <w:szCs w:val="28"/>
              </w:rPr>
            </w:pPr>
            <w:r w:rsidRPr="001320B8">
              <w:rPr>
                <w:szCs w:val="28"/>
              </w:rPr>
              <w:t>1</w:t>
            </w:r>
          </w:p>
        </w:tc>
        <w:tc>
          <w:tcPr>
            <w:tcW w:w="4001" w:type="dxa"/>
          </w:tcPr>
          <w:p w:rsidR="008D7D2A" w:rsidRPr="001320B8" w:rsidRDefault="008D7D2A" w:rsidP="00C14182">
            <w:pPr>
              <w:spacing w:line="276" w:lineRule="auto"/>
              <w:rPr>
                <w:szCs w:val="28"/>
              </w:rPr>
            </w:pPr>
            <w:r w:rsidRPr="001320B8">
              <w:rPr>
                <w:szCs w:val="28"/>
              </w:rPr>
              <w:t>Фамилия, имя и отчество</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20" w:type="dxa"/>
            <w:vAlign w:val="center"/>
          </w:tcPr>
          <w:p w:rsidR="008D7D2A" w:rsidRPr="001320B8" w:rsidRDefault="008D7D2A" w:rsidP="00C14182">
            <w:pPr>
              <w:spacing w:line="276" w:lineRule="auto"/>
              <w:jc w:val="center"/>
              <w:rPr>
                <w:szCs w:val="28"/>
              </w:rPr>
            </w:pPr>
            <w:r w:rsidRPr="001320B8">
              <w:rPr>
                <w:szCs w:val="28"/>
              </w:rPr>
              <w:t>2</w:t>
            </w:r>
          </w:p>
        </w:tc>
        <w:tc>
          <w:tcPr>
            <w:tcW w:w="4001" w:type="dxa"/>
          </w:tcPr>
          <w:p w:rsidR="008D7D2A" w:rsidRPr="001320B8" w:rsidRDefault="008D7D2A" w:rsidP="00C14182">
            <w:pPr>
              <w:spacing w:line="276" w:lineRule="auto"/>
              <w:rPr>
                <w:szCs w:val="28"/>
              </w:rPr>
            </w:pPr>
            <w:r w:rsidRPr="001320B8">
              <w:rPr>
                <w:szCs w:val="28"/>
              </w:rPr>
              <w:t xml:space="preserve">Документ, </w:t>
            </w:r>
            <w:r w:rsidRPr="001320B8">
              <w:rPr>
                <w:szCs w:val="28"/>
              </w:rPr>
              <w:br/>
              <w:t>удостоверяющий личность</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20" w:type="dxa"/>
            <w:vAlign w:val="center"/>
          </w:tcPr>
          <w:p w:rsidR="008D7D2A" w:rsidRPr="001320B8" w:rsidRDefault="008D7D2A" w:rsidP="00C14182">
            <w:pPr>
              <w:spacing w:line="276" w:lineRule="auto"/>
              <w:jc w:val="center"/>
              <w:rPr>
                <w:szCs w:val="28"/>
              </w:rPr>
            </w:pPr>
            <w:r w:rsidRPr="001320B8">
              <w:rPr>
                <w:szCs w:val="28"/>
              </w:rPr>
              <w:t>3</w:t>
            </w:r>
          </w:p>
        </w:tc>
        <w:tc>
          <w:tcPr>
            <w:tcW w:w="4001" w:type="dxa"/>
          </w:tcPr>
          <w:p w:rsidR="008D7D2A" w:rsidRPr="001320B8" w:rsidRDefault="008D7D2A" w:rsidP="00C14182">
            <w:pPr>
              <w:spacing w:line="276" w:lineRule="auto"/>
              <w:rPr>
                <w:szCs w:val="28"/>
              </w:rPr>
            </w:pPr>
            <w:r w:rsidRPr="001320B8">
              <w:rPr>
                <w:szCs w:val="28"/>
              </w:rPr>
              <w:t xml:space="preserve">Серия и номер документа, </w:t>
            </w:r>
            <w:r w:rsidRPr="001320B8">
              <w:rPr>
                <w:szCs w:val="28"/>
              </w:rPr>
              <w:br/>
              <w:t>удостоверяющего личность</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20" w:type="dxa"/>
            <w:vAlign w:val="center"/>
          </w:tcPr>
          <w:p w:rsidR="008D7D2A" w:rsidRPr="001320B8" w:rsidRDefault="008D7D2A" w:rsidP="00C14182">
            <w:pPr>
              <w:spacing w:line="276" w:lineRule="auto"/>
              <w:jc w:val="center"/>
              <w:rPr>
                <w:szCs w:val="28"/>
              </w:rPr>
            </w:pPr>
            <w:r w:rsidRPr="001320B8">
              <w:rPr>
                <w:szCs w:val="28"/>
              </w:rPr>
              <w:t>4</w:t>
            </w:r>
          </w:p>
        </w:tc>
        <w:tc>
          <w:tcPr>
            <w:tcW w:w="4001" w:type="dxa"/>
          </w:tcPr>
          <w:p w:rsidR="008D7D2A" w:rsidRPr="001320B8" w:rsidRDefault="008D7D2A" w:rsidP="00C14182">
            <w:pPr>
              <w:spacing w:line="276" w:lineRule="auto"/>
              <w:rPr>
                <w:szCs w:val="28"/>
              </w:rPr>
            </w:pPr>
            <w:r w:rsidRPr="001320B8">
              <w:rPr>
                <w:szCs w:val="28"/>
              </w:rPr>
              <w:t xml:space="preserve">Дата выдачи документа, </w:t>
            </w:r>
            <w:r w:rsidRPr="001320B8">
              <w:rPr>
                <w:szCs w:val="28"/>
              </w:rPr>
              <w:br/>
              <w:t>удостоверяющего личность</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20" w:type="dxa"/>
            <w:vAlign w:val="center"/>
          </w:tcPr>
          <w:p w:rsidR="008D7D2A" w:rsidRPr="001320B8" w:rsidRDefault="008D7D2A" w:rsidP="00C14182">
            <w:pPr>
              <w:spacing w:line="276" w:lineRule="auto"/>
              <w:jc w:val="center"/>
              <w:rPr>
                <w:szCs w:val="28"/>
              </w:rPr>
            </w:pPr>
            <w:r w:rsidRPr="001320B8">
              <w:rPr>
                <w:szCs w:val="28"/>
              </w:rPr>
              <w:t>5</w:t>
            </w:r>
          </w:p>
        </w:tc>
        <w:tc>
          <w:tcPr>
            <w:tcW w:w="4001" w:type="dxa"/>
          </w:tcPr>
          <w:p w:rsidR="008D7D2A" w:rsidRPr="001320B8" w:rsidRDefault="008D7D2A" w:rsidP="00C14182">
            <w:pPr>
              <w:spacing w:line="276" w:lineRule="auto"/>
              <w:rPr>
                <w:szCs w:val="28"/>
              </w:rPr>
            </w:pPr>
            <w:r w:rsidRPr="001320B8">
              <w:rPr>
                <w:szCs w:val="28"/>
              </w:rPr>
              <w:t xml:space="preserve">Орган, выдавший документ </w:t>
            </w:r>
            <w:r w:rsidRPr="001320B8">
              <w:rPr>
                <w:szCs w:val="28"/>
              </w:rPr>
              <w:br/>
              <w:t>удостоверяющий личность</w:t>
            </w:r>
          </w:p>
        </w:tc>
        <w:tc>
          <w:tcPr>
            <w:tcW w:w="4535" w:type="dxa"/>
          </w:tcPr>
          <w:p w:rsidR="008D7D2A" w:rsidRPr="001320B8" w:rsidRDefault="008D7D2A" w:rsidP="00C14182">
            <w:pPr>
              <w:spacing w:line="276" w:lineRule="auto"/>
              <w:jc w:val="both"/>
              <w:rPr>
                <w:szCs w:val="28"/>
              </w:rPr>
            </w:pPr>
          </w:p>
        </w:tc>
      </w:tr>
    </w:tbl>
    <w:p w:rsidR="008D7D2A" w:rsidRPr="001320B8" w:rsidRDefault="008D7D2A" w:rsidP="00C14182">
      <w:pPr>
        <w:spacing w:line="276" w:lineRule="auto"/>
        <w:jc w:val="both"/>
        <w:rPr>
          <w:sz w:val="28"/>
          <w:szCs w:val="28"/>
        </w:rPr>
      </w:pPr>
    </w:p>
    <w:p w:rsidR="008D7D2A" w:rsidRPr="001320B8" w:rsidRDefault="008D7D2A" w:rsidP="00C14182">
      <w:pPr>
        <w:pStyle w:val="af7"/>
        <w:spacing w:after="120" w:line="276" w:lineRule="auto"/>
        <w:jc w:val="both"/>
        <w:rPr>
          <w:b w:val="0"/>
          <w:color w:val="auto"/>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4016"/>
        <w:gridCol w:w="4535"/>
      </w:tblGrid>
      <w:tr w:rsidR="008D7D2A" w:rsidRPr="001320B8" w:rsidTr="00F07B8D">
        <w:trPr>
          <w:jc w:val="center"/>
        </w:trPr>
        <w:tc>
          <w:tcPr>
            <w:tcW w:w="9356" w:type="dxa"/>
            <w:gridSpan w:val="3"/>
            <w:tcBorders>
              <w:top w:val="nil"/>
              <w:left w:val="nil"/>
              <w:right w:val="nil"/>
            </w:tcBorders>
            <w:shd w:val="clear" w:color="auto" w:fill="auto"/>
            <w:vAlign w:val="center"/>
          </w:tcPr>
          <w:p w:rsidR="008D7D2A" w:rsidRPr="001320B8" w:rsidRDefault="008D7D2A" w:rsidP="00C14182">
            <w:pPr>
              <w:spacing w:line="276" w:lineRule="auto"/>
              <w:rPr>
                <w:b/>
                <w:szCs w:val="28"/>
              </w:rPr>
            </w:pPr>
            <w:r w:rsidRPr="001320B8">
              <w:rPr>
                <w:b/>
                <w:i/>
                <w:szCs w:val="28"/>
              </w:rPr>
              <w:t xml:space="preserve">Таблица </w:t>
            </w:r>
            <w:r w:rsidR="00B1297F" w:rsidRPr="00B1297F">
              <w:rPr>
                <w:b/>
                <w:i/>
                <w:szCs w:val="28"/>
              </w:rPr>
              <w:fldChar w:fldCharType="begin"/>
            </w:r>
            <w:r w:rsidRPr="001320B8">
              <w:rPr>
                <w:b/>
                <w:i/>
                <w:szCs w:val="28"/>
              </w:rPr>
              <w:instrText xml:space="preserve"> SEQ Таблица \* ARABIC </w:instrText>
            </w:r>
            <w:r w:rsidR="00B1297F" w:rsidRPr="00B1297F">
              <w:rPr>
                <w:b/>
                <w:i/>
                <w:szCs w:val="28"/>
              </w:rPr>
              <w:fldChar w:fldCharType="separate"/>
            </w:r>
            <w:r w:rsidRPr="001320B8">
              <w:rPr>
                <w:b/>
                <w:i/>
                <w:szCs w:val="28"/>
              </w:rPr>
              <w:t>2</w:t>
            </w:r>
            <w:r w:rsidR="00B1297F" w:rsidRPr="001320B8">
              <w:rPr>
                <w:b/>
                <w:szCs w:val="28"/>
              </w:rPr>
              <w:fldChar w:fldCharType="end"/>
            </w:r>
            <w:r w:rsidRPr="001320B8">
              <w:rPr>
                <w:b/>
                <w:i/>
                <w:szCs w:val="28"/>
              </w:rPr>
              <w:t>.</w:t>
            </w:r>
            <w:r w:rsidRPr="001320B8">
              <w:rPr>
                <w:b/>
                <w:szCs w:val="28"/>
              </w:rPr>
              <w:t xml:space="preserve"> Сведения о принятом на экспертизу отчете об оценке</w:t>
            </w:r>
          </w:p>
          <w:p w:rsidR="008D7D2A" w:rsidRPr="001320B8" w:rsidRDefault="008D7D2A" w:rsidP="00C14182">
            <w:pPr>
              <w:spacing w:line="276" w:lineRule="auto"/>
              <w:rPr>
                <w:b/>
                <w:szCs w:val="28"/>
              </w:rPr>
            </w:pPr>
          </w:p>
        </w:tc>
      </w:tr>
      <w:tr w:rsidR="008D7D2A" w:rsidRPr="001320B8" w:rsidTr="00F07B8D">
        <w:trPr>
          <w:jc w:val="center"/>
        </w:trPr>
        <w:tc>
          <w:tcPr>
            <w:tcW w:w="805" w:type="dxa"/>
            <w:shd w:val="pct10" w:color="auto" w:fill="auto"/>
            <w:vAlign w:val="center"/>
          </w:tcPr>
          <w:p w:rsidR="008D7D2A" w:rsidRPr="001320B8" w:rsidRDefault="008D7D2A" w:rsidP="00C14182">
            <w:pPr>
              <w:spacing w:line="276" w:lineRule="auto"/>
              <w:jc w:val="center"/>
              <w:rPr>
                <w:b/>
                <w:szCs w:val="28"/>
              </w:rPr>
            </w:pPr>
            <w:r w:rsidRPr="001320B8">
              <w:rPr>
                <w:b/>
                <w:szCs w:val="28"/>
              </w:rPr>
              <w:t xml:space="preserve">№ </w:t>
            </w:r>
            <w:proofErr w:type="spellStart"/>
            <w:proofErr w:type="gramStart"/>
            <w:r w:rsidRPr="001320B8">
              <w:rPr>
                <w:b/>
                <w:szCs w:val="28"/>
              </w:rPr>
              <w:t>п</w:t>
            </w:r>
            <w:proofErr w:type="spellEnd"/>
            <w:proofErr w:type="gramEnd"/>
            <w:r w:rsidRPr="001320B8">
              <w:rPr>
                <w:b/>
                <w:szCs w:val="28"/>
              </w:rPr>
              <w:t>/</w:t>
            </w:r>
            <w:proofErr w:type="spellStart"/>
            <w:r w:rsidRPr="001320B8">
              <w:rPr>
                <w:b/>
                <w:szCs w:val="28"/>
              </w:rPr>
              <w:t>п</w:t>
            </w:r>
            <w:proofErr w:type="spellEnd"/>
          </w:p>
        </w:tc>
        <w:tc>
          <w:tcPr>
            <w:tcW w:w="4016" w:type="dxa"/>
            <w:shd w:val="pct10" w:color="auto" w:fill="auto"/>
            <w:vAlign w:val="center"/>
          </w:tcPr>
          <w:p w:rsidR="008D7D2A" w:rsidRPr="001320B8" w:rsidRDefault="008D7D2A" w:rsidP="00C14182">
            <w:pPr>
              <w:spacing w:line="276" w:lineRule="auto"/>
              <w:jc w:val="center"/>
              <w:rPr>
                <w:b/>
                <w:szCs w:val="28"/>
              </w:rPr>
            </w:pPr>
            <w:r w:rsidRPr="001320B8">
              <w:rPr>
                <w:b/>
                <w:szCs w:val="28"/>
              </w:rPr>
              <w:t>Состав сведений</w:t>
            </w:r>
          </w:p>
        </w:tc>
        <w:tc>
          <w:tcPr>
            <w:tcW w:w="4535" w:type="dxa"/>
            <w:shd w:val="pct10" w:color="auto" w:fill="auto"/>
            <w:vAlign w:val="center"/>
          </w:tcPr>
          <w:p w:rsidR="008D7D2A" w:rsidRPr="001320B8" w:rsidRDefault="008D7D2A" w:rsidP="00C14182">
            <w:pPr>
              <w:spacing w:line="276" w:lineRule="auto"/>
              <w:jc w:val="center"/>
              <w:rPr>
                <w:szCs w:val="28"/>
              </w:rPr>
            </w:pPr>
            <w:r w:rsidRPr="001320B8">
              <w:rPr>
                <w:b/>
                <w:szCs w:val="28"/>
              </w:rPr>
              <w:t>Данные отчета об оценке</w:t>
            </w:r>
          </w:p>
        </w:tc>
      </w:tr>
      <w:tr w:rsidR="008D7D2A" w:rsidRPr="001320B8" w:rsidTr="00F07B8D">
        <w:trPr>
          <w:jc w:val="center"/>
        </w:trPr>
        <w:tc>
          <w:tcPr>
            <w:tcW w:w="805" w:type="dxa"/>
            <w:vAlign w:val="center"/>
          </w:tcPr>
          <w:p w:rsidR="008D7D2A" w:rsidRPr="001320B8" w:rsidRDefault="008D7D2A" w:rsidP="00C14182">
            <w:pPr>
              <w:spacing w:line="276" w:lineRule="auto"/>
              <w:jc w:val="center"/>
              <w:rPr>
                <w:szCs w:val="28"/>
              </w:rPr>
            </w:pPr>
            <w:r w:rsidRPr="001320B8">
              <w:rPr>
                <w:szCs w:val="28"/>
              </w:rPr>
              <w:t>1</w:t>
            </w:r>
          </w:p>
        </w:tc>
        <w:tc>
          <w:tcPr>
            <w:tcW w:w="4016" w:type="dxa"/>
          </w:tcPr>
          <w:p w:rsidR="008D7D2A" w:rsidRPr="001320B8" w:rsidRDefault="008D7D2A" w:rsidP="00C14182">
            <w:pPr>
              <w:spacing w:line="276" w:lineRule="auto"/>
              <w:rPr>
                <w:szCs w:val="28"/>
              </w:rPr>
            </w:pPr>
            <w:r w:rsidRPr="001320B8">
              <w:rPr>
                <w:szCs w:val="28"/>
              </w:rPr>
              <w:t>Дата составления отчета об оценке</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05" w:type="dxa"/>
            <w:vAlign w:val="center"/>
          </w:tcPr>
          <w:p w:rsidR="008D7D2A" w:rsidRPr="001320B8" w:rsidRDefault="008D7D2A" w:rsidP="00C14182">
            <w:pPr>
              <w:spacing w:line="276" w:lineRule="auto"/>
              <w:jc w:val="center"/>
              <w:rPr>
                <w:szCs w:val="28"/>
              </w:rPr>
            </w:pPr>
            <w:r w:rsidRPr="001320B8">
              <w:rPr>
                <w:szCs w:val="28"/>
              </w:rPr>
              <w:t>2</w:t>
            </w:r>
          </w:p>
        </w:tc>
        <w:tc>
          <w:tcPr>
            <w:tcW w:w="4016" w:type="dxa"/>
          </w:tcPr>
          <w:p w:rsidR="008D7D2A" w:rsidRPr="001320B8" w:rsidRDefault="008D7D2A" w:rsidP="00C14182">
            <w:pPr>
              <w:spacing w:line="276" w:lineRule="auto"/>
              <w:rPr>
                <w:szCs w:val="28"/>
              </w:rPr>
            </w:pPr>
            <w:r w:rsidRPr="001320B8">
              <w:rPr>
                <w:szCs w:val="28"/>
              </w:rPr>
              <w:t>Порядковый номер отчета об оценке</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05" w:type="dxa"/>
            <w:vAlign w:val="center"/>
          </w:tcPr>
          <w:p w:rsidR="008D7D2A" w:rsidRPr="001320B8" w:rsidRDefault="008D7D2A" w:rsidP="00C14182">
            <w:pPr>
              <w:spacing w:line="276" w:lineRule="auto"/>
              <w:jc w:val="center"/>
              <w:rPr>
                <w:szCs w:val="28"/>
              </w:rPr>
            </w:pPr>
            <w:r w:rsidRPr="001320B8">
              <w:rPr>
                <w:szCs w:val="28"/>
              </w:rPr>
              <w:t>3</w:t>
            </w:r>
          </w:p>
        </w:tc>
        <w:tc>
          <w:tcPr>
            <w:tcW w:w="4016" w:type="dxa"/>
          </w:tcPr>
          <w:p w:rsidR="008D7D2A" w:rsidRPr="001320B8" w:rsidRDefault="008D7D2A" w:rsidP="00C14182">
            <w:pPr>
              <w:spacing w:line="276" w:lineRule="auto"/>
              <w:rPr>
                <w:szCs w:val="28"/>
              </w:rPr>
            </w:pPr>
            <w:r w:rsidRPr="001320B8">
              <w:rPr>
                <w:szCs w:val="28"/>
              </w:rPr>
              <w:t>Информация, идентифицирующая объект оценки</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05" w:type="dxa"/>
            <w:vAlign w:val="center"/>
          </w:tcPr>
          <w:p w:rsidR="008D7D2A" w:rsidRPr="001320B8" w:rsidRDefault="008D7D2A" w:rsidP="00C14182">
            <w:pPr>
              <w:spacing w:line="276" w:lineRule="auto"/>
              <w:jc w:val="center"/>
              <w:rPr>
                <w:szCs w:val="28"/>
              </w:rPr>
            </w:pPr>
            <w:r w:rsidRPr="001320B8">
              <w:rPr>
                <w:szCs w:val="28"/>
              </w:rPr>
              <w:t>4</w:t>
            </w:r>
          </w:p>
        </w:tc>
        <w:tc>
          <w:tcPr>
            <w:tcW w:w="4016" w:type="dxa"/>
          </w:tcPr>
          <w:p w:rsidR="008D7D2A" w:rsidRPr="001320B8" w:rsidRDefault="008D7D2A" w:rsidP="00C14182">
            <w:pPr>
              <w:spacing w:line="276" w:lineRule="auto"/>
              <w:rPr>
                <w:szCs w:val="28"/>
              </w:rPr>
            </w:pPr>
            <w:r w:rsidRPr="001320B8">
              <w:rPr>
                <w:szCs w:val="28"/>
              </w:rPr>
              <w:t>Дата определения стоимости объекта оценки (дата оценки)</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05" w:type="dxa"/>
            <w:vAlign w:val="center"/>
          </w:tcPr>
          <w:p w:rsidR="008D7D2A" w:rsidRPr="001320B8" w:rsidRDefault="008D7D2A" w:rsidP="00C14182">
            <w:pPr>
              <w:spacing w:line="276" w:lineRule="auto"/>
              <w:jc w:val="center"/>
              <w:rPr>
                <w:szCs w:val="28"/>
              </w:rPr>
            </w:pPr>
            <w:r w:rsidRPr="001320B8">
              <w:rPr>
                <w:szCs w:val="28"/>
              </w:rPr>
              <w:t>5</w:t>
            </w:r>
          </w:p>
        </w:tc>
        <w:tc>
          <w:tcPr>
            <w:tcW w:w="4016" w:type="dxa"/>
          </w:tcPr>
          <w:p w:rsidR="008D7D2A" w:rsidRPr="001320B8" w:rsidRDefault="008D7D2A" w:rsidP="00C14182">
            <w:pPr>
              <w:spacing w:line="276" w:lineRule="auto"/>
              <w:rPr>
                <w:szCs w:val="28"/>
              </w:rPr>
            </w:pPr>
            <w:r w:rsidRPr="001320B8">
              <w:rPr>
                <w:szCs w:val="28"/>
              </w:rPr>
              <w:t xml:space="preserve">Сведения об иных документах </w:t>
            </w:r>
            <w:r w:rsidRPr="001320B8">
              <w:rPr>
                <w:szCs w:val="28"/>
              </w:rPr>
              <w:br/>
              <w:t xml:space="preserve">и материалах, представленных </w:t>
            </w:r>
            <w:r w:rsidRPr="001320B8">
              <w:rPr>
                <w:szCs w:val="28"/>
              </w:rPr>
              <w:br/>
              <w:t xml:space="preserve">для проведения экспертизы отчета </w:t>
            </w:r>
            <w:r w:rsidRPr="001320B8">
              <w:rPr>
                <w:szCs w:val="28"/>
              </w:rPr>
              <w:br/>
              <w:t>об оценке</w:t>
            </w:r>
          </w:p>
        </w:tc>
        <w:tc>
          <w:tcPr>
            <w:tcW w:w="4535" w:type="dxa"/>
          </w:tcPr>
          <w:p w:rsidR="008D7D2A" w:rsidRPr="001320B8" w:rsidRDefault="008D7D2A" w:rsidP="00C14182">
            <w:pPr>
              <w:spacing w:line="276" w:lineRule="auto"/>
              <w:jc w:val="both"/>
              <w:rPr>
                <w:szCs w:val="28"/>
              </w:rPr>
            </w:pPr>
          </w:p>
        </w:tc>
      </w:tr>
      <w:tr w:rsidR="008D7D2A" w:rsidRPr="001320B8" w:rsidTr="00F07B8D">
        <w:trPr>
          <w:jc w:val="center"/>
        </w:trPr>
        <w:tc>
          <w:tcPr>
            <w:tcW w:w="805" w:type="dxa"/>
            <w:vAlign w:val="center"/>
          </w:tcPr>
          <w:p w:rsidR="008D7D2A" w:rsidRPr="001320B8" w:rsidRDefault="008D7D2A" w:rsidP="00C14182">
            <w:pPr>
              <w:spacing w:line="276" w:lineRule="auto"/>
              <w:jc w:val="center"/>
              <w:rPr>
                <w:szCs w:val="28"/>
              </w:rPr>
            </w:pPr>
            <w:r w:rsidRPr="001320B8">
              <w:rPr>
                <w:szCs w:val="28"/>
              </w:rPr>
              <w:t>6</w:t>
            </w:r>
          </w:p>
        </w:tc>
        <w:tc>
          <w:tcPr>
            <w:tcW w:w="4016" w:type="dxa"/>
          </w:tcPr>
          <w:p w:rsidR="008D7D2A" w:rsidRPr="001320B8" w:rsidRDefault="008D7D2A" w:rsidP="00C14182">
            <w:pPr>
              <w:spacing w:line="276" w:lineRule="auto"/>
              <w:rPr>
                <w:szCs w:val="28"/>
              </w:rPr>
            </w:pPr>
            <w:r w:rsidRPr="001320B8">
              <w:rPr>
                <w:szCs w:val="28"/>
              </w:rPr>
              <w:t>Итоговая величина стоимости объекта оценки</w:t>
            </w:r>
          </w:p>
        </w:tc>
        <w:tc>
          <w:tcPr>
            <w:tcW w:w="4535" w:type="dxa"/>
          </w:tcPr>
          <w:p w:rsidR="008D7D2A" w:rsidRPr="001320B8" w:rsidRDefault="008D7D2A" w:rsidP="00C14182">
            <w:pPr>
              <w:spacing w:line="276" w:lineRule="auto"/>
              <w:jc w:val="both"/>
              <w:rPr>
                <w:szCs w:val="28"/>
              </w:rPr>
            </w:pPr>
          </w:p>
        </w:tc>
      </w:tr>
    </w:tbl>
    <w:p w:rsidR="008D7D2A" w:rsidRPr="001320B8" w:rsidRDefault="008D7D2A" w:rsidP="00C14182">
      <w:pPr>
        <w:spacing w:line="276" w:lineRule="auto"/>
        <w:jc w:val="right"/>
        <w:rPr>
          <w:b/>
          <w:sz w:val="28"/>
          <w:szCs w:val="28"/>
        </w:rPr>
      </w:pPr>
    </w:p>
    <w:p w:rsidR="00B26CBA" w:rsidRPr="001320B8" w:rsidRDefault="00B26CBA" w:rsidP="00C14182">
      <w:pPr>
        <w:spacing w:line="276" w:lineRule="auto"/>
        <w:jc w:val="right"/>
        <w:rPr>
          <w:b/>
          <w:sz w:val="28"/>
          <w:szCs w:val="28"/>
        </w:rPr>
        <w:sectPr w:rsidR="00B26CBA" w:rsidRPr="001320B8" w:rsidSect="00A42C86">
          <w:footerReference w:type="default" r:id="rId10"/>
          <w:type w:val="oddPage"/>
          <w:pgSz w:w="11907" w:h="16839" w:code="9"/>
          <w:pgMar w:top="1418" w:right="1134" w:bottom="1134" w:left="1134" w:header="0" w:footer="1191" w:gutter="0"/>
          <w:cols w:space="708"/>
          <w:docGrid w:linePitch="360"/>
        </w:sectPr>
      </w:pPr>
    </w:p>
    <w:p w:rsidR="00835F9D" w:rsidRPr="001320B8" w:rsidRDefault="004463FB" w:rsidP="00C14182">
      <w:pPr>
        <w:spacing w:line="276" w:lineRule="auto"/>
        <w:ind w:firstLine="709"/>
        <w:jc w:val="center"/>
        <w:rPr>
          <w:sz w:val="28"/>
          <w:szCs w:val="28"/>
        </w:rPr>
      </w:pPr>
      <w:r w:rsidRPr="001320B8">
        <w:rPr>
          <w:sz w:val="28"/>
          <w:szCs w:val="28"/>
        </w:rPr>
        <w:lastRenderedPageBreak/>
        <w:t>Составител</w:t>
      </w:r>
      <w:r w:rsidR="000C22F9">
        <w:rPr>
          <w:sz w:val="28"/>
          <w:szCs w:val="28"/>
        </w:rPr>
        <w:t>и</w:t>
      </w:r>
      <w:r w:rsidRPr="001320B8">
        <w:rPr>
          <w:sz w:val="28"/>
          <w:szCs w:val="28"/>
        </w:rPr>
        <w:t>:</w:t>
      </w:r>
    </w:p>
    <w:p w:rsidR="00835F9D" w:rsidRDefault="00835F9D" w:rsidP="00C14182">
      <w:pPr>
        <w:spacing w:line="276" w:lineRule="auto"/>
        <w:ind w:firstLine="709"/>
        <w:jc w:val="center"/>
        <w:rPr>
          <w:sz w:val="28"/>
          <w:szCs w:val="28"/>
        </w:rPr>
      </w:pPr>
    </w:p>
    <w:p w:rsidR="000C22F9" w:rsidRPr="001320B8" w:rsidRDefault="000C22F9" w:rsidP="00C14182">
      <w:pPr>
        <w:spacing w:line="276" w:lineRule="auto"/>
        <w:ind w:firstLine="709"/>
        <w:jc w:val="center"/>
        <w:rPr>
          <w:sz w:val="28"/>
          <w:szCs w:val="28"/>
        </w:rPr>
      </w:pPr>
      <w:proofErr w:type="spellStart"/>
      <w:r>
        <w:rPr>
          <w:sz w:val="28"/>
          <w:szCs w:val="28"/>
        </w:rPr>
        <w:t>Сиразетдинов</w:t>
      </w:r>
      <w:proofErr w:type="spellEnd"/>
      <w:r>
        <w:rPr>
          <w:sz w:val="28"/>
          <w:szCs w:val="28"/>
        </w:rPr>
        <w:t xml:space="preserve"> </w:t>
      </w:r>
      <w:proofErr w:type="spellStart"/>
      <w:r>
        <w:rPr>
          <w:sz w:val="28"/>
          <w:szCs w:val="28"/>
        </w:rPr>
        <w:t>Рустем</w:t>
      </w:r>
      <w:proofErr w:type="spellEnd"/>
      <w:r>
        <w:rPr>
          <w:sz w:val="28"/>
          <w:szCs w:val="28"/>
        </w:rPr>
        <w:t xml:space="preserve"> Маратович</w:t>
      </w:r>
    </w:p>
    <w:p w:rsidR="00835F9D" w:rsidRPr="001320B8" w:rsidRDefault="00A42C86" w:rsidP="00C14182">
      <w:pPr>
        <w:spacing w:line="276" w:lineRule="auto"/>
        <w:ind w:firstLine="709"/>
        <w:jc w:val="center"/>
        <w:rPr>
          <w:sz w:val="28"/>
          <w:szCs w:val="28"/>
        </w:rPr>
      </w:pPr>
      <w:proofErr w:type="spellStart"/>
      <w:r w:rsidRPr="001320B8">
        <w:rPr>
          <w:sz w:val="28"/>
          <w:szCs w:val="28"/>
        </w:rPr>
        <w:t>Зайнуллина</w:t>
      </w:r>
      <w:proofErr w:type="spellEnd"/>
      <w:r w:rsidRPr="001320B8">
        <w:rPr>
          <w:sz w:val="28"/>
          <w:szCs w:val="28"/>
        </w:rPr>
        <w:t xml:space="preserve"> </w:t>
      </w:r>
      <w:proofErr w:type="spellStart"/>
      <w:r w:rsidRPr="001320B8">
        <w:rPr>
          <w:sz w:val="28"/>
          <w:szCs w:val="28"/>
        </w:rPr>
        <w:t>Диляра</w:t>
      </w:r>
      <w:proofErr w:type="spellEnd"/>
      <w:r w:rsidRPr="001320B8">
        <w:rPr>
          <w:sz w:val="28"/>
          <w:szCs w:val="28"/>
        </w:rPr>
        <w:t xml:space="preserve"> </w:t>
      </w:r>
      <w:proofErr w:type="spellStart"/>
      <w:r w:rsidRPr="001320B8">
        <w:rPr>
          <w:sz w:val="28"/>
          <w:szCs w:val="28"/>
        </w:rPr>
        <w:t>Рамилевна</w:t>
      </w:r>
      <w:proofErr w:type="spellEnd"/>
    </w:p>
    <w:p w:rsidR="00835F9D" w:rsidRPr="001320B8" w:rsidRDefault="00835F9D" w:rsidP="00C14182">
      <w:pPr>
        <w:spacing w:line="276" w:lineRule="auto"/>
        <w:ind w:firstLine="709"/>
        <w:rPr>
          <w:sz w:val="28"/>
          <w:szCs w:val="28"/>
        </w:rPr>
      </w:pPr>
    </w:p>
    <w:p w:rsidR="00835F9D" w:rsidRPr="001320B8" w:rsidRDefault="00835F9D" w:rsidP="00C14182">
      <w:pPr>
        <w:spacing w:line="276" w:lineRule="auto"/>
        <w:ind w:firstLine="709"/>
        <w:rPr>
          <w:sz w:val="28"/>
          <w:szCs w:val="28"/>
        </w:rPr>
      </w:pPr>
    </w:p>
    <w:p w:rsidR="00835F9D" w:rsidRPr="001320B8" w:rsidRDefault="00835F9D" w:rsidP="00C14182">
      <w:pPr>
        <w:spacing w:line="276" w:lineRule="auto"/>
        <w:ind w:firstLine="709"/>
        <w:rPr>
          <w:sz w:val="28"/>
          <w:szCs w:val="28"/>
        </w:rPr>
      </w:pPr>
    </w:p>
    <w:p w:rsidR="00835F9D" w:rsidRPr="001320B8" w:rsidRDefault="00835F9D" w:rsidP="00C14182">
      <w:pPr>
        <w:spacing w:line="276" w:lineRule="auto"/>
        <w:ind w:firstLine="709"/>
        <w:jc w:val="center"/>
        <w:rPr>
          <w:sz w:val="28"/>
          <w:szCs w:val="28"/>
        </w:rPr>
      </w:pPr>
    </w:p>
    <w:p w:rsidR="004463FB" w:rsidRPr="001320B8" w:rsidRDefault="00F07B8D" w:rsidP="00C14182">
      <w:pPr>
        <w:spacing w:line="276" w:lineRule="auto"/>
        <w:ind w:firstLine="709"/>
        <w:jc w:val="center"/>
        <w:rPr>
          <w:sz w:val="28"/>
          <w:szCs w:val="28"/>
        </w:rPr>
      </w:pPr>
      <w:r>
        <w:rPr>
          <w:sz w:val="28"/>
          <w:szCs w:val="28"/>
        </w:rPr>
        <w:t>Учебно-методическое пособие по дисциплине</w:t>
      </w:r>
    </w:p>
    <w:p w:rsidR="00835F9D" w:rsidRPr="001320B8" w:rsidRDefault="00835F9D" w:rsidP="00C14182">
      <w:pPr>
        <w:spacing w:line="276" w:lineRule="auto"/>
        <w:ind w:firstLine="709"/>
        <w:jc w:val="center"/>
        <w:rPr>
          <w:sz w:val="28"/>
          <w:szCs w:val="28"/>
        </w:rPr>
      </w:pPr>
    </w:p>
    <w:p w:rsidR="00835F9D" w:rsidRPr="001320B8" w:rsidRDefault="004463FB" w:rsidP="00C14182">
      <w:pPr>
        <w:pStyle w:val="a5"/>
        <w:spacing w:line="276" w:lineRule="auto"/>
        <w:ind w:firstLine="709"/>
        <w:rPr>
          <w:b w:val="0"/>
          <w:sz w:val="28"/>
          <w:szCs w:val="28"/>
        </w:rPr>
      </w:pPr>
      <w:r w:rsidRPr="001320B8">
        <w:rPr>
          <w:b w:val="0"/>
          <w:caps/>
          <w:sz w:val="28"/>
          <w:szCs w:val="28"/>
        </w:rPr>
        <w:t>Экономическая теория стоимости и базовые концепции оценки</w:t>
      </w:r>
    </w:p>
    <w:p w:rsidR="00835F9D" w:rsidRPr="001320B8" w:rsidRDefault="00835F9D" w:rsidP="00C14182">
      <w:pPr>
        <w:spacing w:line="276" w:lineRule="auto"/>
        <w:ind w:firstLine="709"/>
        <w:jc w:val="center"/>
        <w:rPr>
          <w:sz w:val="28"/>
          <w:szCs w:val="28"/>
        </w:rPr>
      </w:pPr>
    </w:p>
    <w:p w:rsidR="00835F9D" w:rsidRPr="001320B8" w:rsidRDefault="004463FB" w:rsidP="00C14182">
      <w:pPr>
        <w:spacing w:line="276" w:lineRule="auto"/>
        <w:ind w:firstLine="709"/>
        <w:jc w:val="center"/>
        <w:rPr>
          <w:sz w:val="28"/>
          <w:szCs w:val="28"/>
        </w:rPr>
      </w:pPr>
      <w:r w:rsidRPr="001320B8">
        <w:rPr>
          <w:sz w:val="28"/>
          <w:szCs w:val="28"/>
        </w:rPr>
        <w:t xml:space="preserve"> </w:t>
      </w:r>
      <w:r w:rsidR="00835F9D" w:rsidRPr="001320B8">
        <w:rPr>
          <w:sz w:val="28"/>
          <w:szCs w:val="28"/>
        </w:rPr>
        <w:t xml:space="preserve"> </w:t>
      </w:r>
    </w:p>
    <w:p w:rsidR="00835F9D" w:rsidRDefault="004463FB" w:rsidP="00C14182">
      <w:pPr>
        <w:spacing w:line="276" w:lineRule="auto"/>
        <w:ind w:firstLine="709"/>
        <w:jc w:val="center"/>
        <w:rPr>
          <w:sz w:val="28"/>
          <w:szCs w:val="28"/>
        </w:rPr>
      </w:pPr>
      <w:r w:rsidRPr="001320B8">
        <w:rPr>
          <w:sz w:val="28"/>
          <w:szCs w:val="28"/>
        </w:rPr>
        <w:t>для студентов направления</w:t>
      </w:r>
      <w:r w:rsidR="00835F9D" w:rsidRPr="001320B8">
        <w:rPr>
          <w:sz w:val="28"/>
          <w:szCs w:val="28"/>
        </w:rPr>
        <w:t xml:space="preserve"> </w:t>
      </w:r>
      <w:r w:rsidR="000C22F9">
        <w:rPr>
          <w:sz w:val="28"/>
          <w:szCs w:val="28"/>
        </w:rPr>
        <w:t xml:space="preserve">подготовки </w:t>
      </w:r>
      <w:r w:rsidR="00835F9D" w:rsidRPr="001320B8">
        <w:rPr>
          <w:sz w:val="28"/>
          <w:szCs w:val="28"/>
        </w:rPr>
        <w:t>08</w:t>
      </w:r>
      <w:r w:rsidR="00F07B8D">
        <w:rPr>
          <w:sz w:val="28"/>
          <w:szCs w:val="28"/>
        </w:rPr>
        <w:t>.</w:t>
      </w:r>
      <w:r w:rsidR="00835F9D" w:rsidRPr="001320B8">
        <w:rPr>
          <w:sz w:val="28"/>
          <w:szCs w:val="28"/>
        </w:rPr>
        <w:t>0</w:t>
      </w:r>
      <w:r w:rsidR="00F07B8D">
        <w:rPr>
          <w:sz w:val="28"/>
          <w:szCs w:val="28"/>
        </w:rPr>
        <w:t>4.</w:t>
      </w:r>
      <w:r w:rsidRPr="001320B8">
        <w:rPr>
          <w:sz w:val="28"/>
          <w:szCs w:val="28"/>
        </w:rPr>
        <w:t>01</w:t>
      </w:r>
      <w:r w:rsidR="00835F9D" w:rsidRPr="001320B8">
        <w:rPr>
          <w:sz w:val="28"/>
          <w:szCs w:val="28"/>
        </w:rPr>
        <w:t>«</w:t>
      </w:r>
      <w:r w:rsidRPr="001320B8">
        <w:rPr>
          <w:sz w:val="28"/>
          <w:szCs w:val="28"/>
        </w:rPr>
        <w:t>Строительство</w:t>
      </w:r>
      <w:r w:rsidR="00F07B8D">
        <w:rPr>
          <w:sz w:val="28"/>
          <w:szCs w:val="28"/>
        </w:rPr>
        <w:t>»</w:t>
      </w:r>
    </w:p>
    <w:p w:rsidR="00F07B8D" w:rsidRPr="001320B8" w:rsidRDefault="00F07B8D" w:rsidP="00C14182">
      <w:pPr>
        <w:spacing w:line="276" w:lineRule="auto"/>
        <w:ind w:firstLine="709"/>
        <w:jc w:val="center"/>
        <w:rPr>
          <w:sz w:val="28"/>
          <w:szCs w:val="28"/>
        </w:rPr>
      </w:pPr>
      <w:r>
        <w:rPr>
          <w:sz w:val="28"/>
          <w:szCs w:val="28"/>
        </w:rPr>
        <w:t xml:space="preserve">программ магистратуры «Девелопмент в </w:t>
      </w:r>
      <w:proofErr w:type="spellStart"/>
      <w:r>
        <w:rPr>
          <w:sz w:val="28"/>
          <w:szCs w:val="28"/>
        </w:rPr>
        <w:t>инвестиционно-строительной</w:t>
      </w:r>
      <w:proofErr w:type="spellEnd"/>
      <w:r>
        <w:rPr>
          <w:sz w:val="28"/>
          <w:szCs w:val="28"/>
        </w:rPr>
        <w:t xml:space="preserve"> деятельности»  и «Судебная стоимостная и строительно-техническая экспертиза объектов недвижимости»</w:t>
      </w:r>
    </w:p>
    <w:p w:rsidR="00835F9D" w:rsidRPr="001320B8" w:rsidRDefault="00835F9D" w:rsidP="00C14182">
      <w:pPr>
        <w:tabs>
          <w:tab w:val="left" w:pos="0"/>
        </w:tabs>
        <w:spacing w:line="276" w:lineRule="auto"/>
        <w:ind w:firstLine="709"/>
        <w:jc w:val="center"/>
        <w:rPr>
          <w:sz w:val="28"/>
          <w:szCs w:val="28"/>
        </w:rPr>
      </w:pPr>
    </w:p>
    <w:p w:rsidR="00835F9D" w:rsidRPr="001320B8" w:rsidRDefault="00835F9D" w:rsidP="00C14182">
      <w:pPr>
        <w:spacing w:line="276" w:lineRule="auto"/>
        <w:ind w:firstLine="709"/>
        <w:rPr>
          <w:sz w:val="28"/>
          <w:szCs w:val="28"/>
        </w:rPr>
      </w:pPr>
    </w:p>
    <w:p w:rsidR="00835F9D" w:rsidRPr="001320B8" w:rsidRDefault="00835F9D" w:rsidP="00C14182">
      <w:pPr>
        <w:spacing w:line="276" w:lineRule="auto"/>
        <w:ind w:firstLine="709"/>
        <w:rPr>
          <w:sz w:val="28"/>
          <w:szCs w:val="28"/>
        </w:rPr>
      </w:pPr>
    </w:p>
    <w:p w:rsidR="00835F9D" w:rsidRPr="001320B8" w:rsidRDefault="00835F9D" w:rsidP="00C14182">
      <w:pPr>
        <w:spacing w:line="276" w:lineRule="auto"/>
        <w:ind w:firstLine="709"/>
        <w:jc w:val="center"/>
        <w:rPr>
          <w:sz w:val="28"/>
          <w:szCs w:val="28"/>
        </w:rPr>
      </w:pPr>
    </w:p>
    <w:p w:rsidR="00835F9D" w:rsidRPr="001320B8" w:rsidRDefault="00835F9D" w:rsidP="00C14182">
      <w:pPr>
        <w:spacing w:line="276" w:lineRule="auto"/>
        <w:ind w:firstLine="709"/>
        <w:jc w:val="center"/>
        <w:rPr>
          <w:sz w:val="28"/>
          <w:szCs w:val="28"/>
        </w:rPr>
      </w:pPr>
    </w:p>
    <w:p w:rsidR="00835F9D" w:rsidRPr="001320B8" w:rsidRDefault="00835F9D" w:rsidP="00C14182">
      <w:pPr>
        <w:spacing w:line="276" w:lineRule="auto"/>
        <w:ind w:firstLine="709"/>
        <w:jc w:val="center"/>
        <w:rPr>
          <w:sz w:val="28"/>
          <w:szCs w:val="28"/>
        </w:rPr>
      </w:pPr>
    </w:p>
    <w:sectPr w:rsidR="00835F9D" w:rsidRPr="001320B8" w:rsidSect="00A42C86">
      <w:pgSz w:w="11907" w:h="16839" w:code="9"/>
      <w:pgMar w:top="1134" w:right="1134" w:bottom="1418" w:left="1134" w:header="0" w:footer="11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82" w:rsidRDefault="006A7382">
      <w:r>
        <w:separator/>
      </w:r>
    </w:p>
  </w:endnote>
  <w:endnote w:type="continuationSeparator" w:id="0">
    <w:p w:rsidR="006A7382" w:rsidRDefault="006A7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7F" w:rsidRDefault="00270E7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70E7F" w:rsidRDefault="00270E7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7F" w:rsidRPr="00DD47BA" w:rsidRDefault="00270E7F" w:rsidP="00DD47BA">
    <w:pPr>
      <w:pStyle w:val="a7"/>
      <w:jc w:val="center"/>
      <w:rPr>
        <w:rFonts w:ascii="Arial" w:hAnsi="Arial" w:cs="Arial"/>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7F" w:rsidRDefault="00270E7F">
    <w:pPr>
      <w:pStyle w:val="a7"/>
      <w:jc w:val="right"/>
    </w:pPr>
    <w:fldSimple w:instr=" PAGE   \* MERGEFORMAT ">
      <w:r w:rsidR="00B507B2">
        <w:rPr>
          <w:noProof/>
        </w:rPr>
        <w:t>3</w:t>
      </w:r>
    </w:fldSimple>
  </w:p>
  <w:p w:rsidR="00270E7F" w:rsidRPr="00780CC9" w:rsidRDefault="00270E7F" w:rsidP="00780CC9">
    <w:pPr>
      <w:pStyle w:val="a7"/>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82" w:rsidRDefault="006A7382">
      <w:r>
        <w:separator/>
      </w:r>
    </w:p>
  </w:footnote>
  <w:footnote w:type="continuationSeparator" w:id="0">
    <w:p w:rsidR="006A7382" w:rsidRDefault="006A73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6E0"/>
    <w:multiLevelType w:val="hybridMultilevel"/>
    <w:tmpl w:val="286879CE"/>
    <w:lvl w:ilvl="0" w:tplc="A524C0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950841"/>
    <w:multiLevelType w:val="hybridMultilevel"/>
    <w:tmpl w:val="A858A59C"/>
    <w:lvl w:ilvl="0" w:tplc="D23270D4">
      <w:start w:val="1"/>
      <w:numFmt w:val="decimal"/>
      <w:lvlText w:val="%1)"/>
      <w:lvlJc w:val="left"/>
      <w:pPr>
        <w:tabs>
          <w:tab w:val="num" w:pos="1080"/>
        </w:tabs>
        <w:ind w:left="1080" w:hanging="360"/>
      </w:pPr>
      <w:rPr>
        <w:rFonts w:hint="default"/>
      </w:rPr>
    </w:lvl>
    <w:lvl w:ilvl="1" w:tplc="5D40C2D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043829"/>
    <w:multiLevelType w:val="hybridMultilevel"/>
    <w:tmpl w:val="94C25C4E"/>
    <w:lvl w:ilvl="0" w:tplc="4F96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3386E"/>
    <w:multiLevelType w:val="singleLevel"/>
    <w:tmpl w:val="4412B778"/>
    <w:lvl w:ilvl="0">
      <w:start w:val="1"/>
      <w:numFmt w:val="decimal"/>
      <w:lvlText w:val="%1."/>
      <w:lvlJc w:val="left"/>
      <w:pPr>
        <w:tabs>
          <w:tab w:val="num" w:pos="786"/>
        </w:tabs>
        <w:ind w:left="786" w:hanging="360"/>
      </w:pPr>
      <w:rPr>
        <w:rFonts w:hint="default"/>
      </w:rPr>
    </w:lvl>
  </w:abstractNum>
  <w:abstractNum w:abstractNumId="4">
    <w:nsid w:val="1B3E6251"/>
    <w:multiLevelType w:val="multilevel"/>
    <w:tmpl w:val="C50CE6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DE28FE"/>
    <w:multiLevelType w:val="hybridMultilevel"/>
    <w:tmpl w:val="9B1E3936"/>
    <w:lvl w:ilvl="0" w:tplc="729C32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420C41"/>
    <w:multiLevelType w:val="multilevel"/>
    <w:tmpl w:val="0BE6B23A"/>
    <w:lvl w:ilvl="0">
      <w:start w:val="1"/>
      <w:numFmt w:val="decimal"/>
      <w:lvlText w:val="%1."/>
      <w:lvlJc w:val="left"/>
      <w:pPr>
        <w:ind w:left="1065" w:hanging="360"/>
      </w:pPr>
      <w:rPr>
        <w:rFonts w:hint="default"/>
        <w:b w:val="0"/>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1F2D26C8"/>
    <w:multiLevelType w:val="hybridMultilevel"/>
    <w:tmpl w:val="0C080AB8"/>
    <w:lvl w:ilvl="0" w:tplc="DD86E6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1C0D99"/>
    <w:multiLevelType w:val="hybridMultilevel"/>
    <w:tmpl w:val="C930C220"/>
    <w:lvl w:ilvl="0" w:tplc="5D40C2D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25F531A"/>
    <w:multiLevelType w:val="hybridMultilevel"/>
    <w:tmpl w:val="08FCE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F4FA6"/>
    <w:multiLevelType w:val="hybridMultilevel"/>
    <w:tmpl w:val="D47ACA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7AF1FEB"/>
    <w:multiLevelType w:val="multilevel"/>
    <w:tmpl w:val="6F522112"/>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9072071"/>
    <w:multiLevelType w:val="hybridMultilevel"/>
    <w:tmpl w:val="0A164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2825DD"/>
    <w:multiLevelType w:val="hybridMultilevel"/>
    <w:tmpl w:val="A0F0B9B4"/>
    <w:lvl w:ilvl="0" w:tplc="5D40C2D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9987475"/>
    <w:multiLevelType w:val="hybridMultilevel"/>
    <w:tmpl w:val="69322D24"/>
    <w:lvl w:ilvl="0" w:tplc="4F96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D2356"/>
    <w:multiLevelType w:val="hybridMultilevel"/>
    <w:tmpl w:val="26421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E7739"/>
    <w:multiLevelType w:val="multilevel"/>
    <w:tmpl w:val="3B1E4D5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0BB32F7"/>
    <w:multiLevelType w:val="multilevel"/>
    <w:tmpl w:val="5040FD2A"/>
    <w:lvl w:ilvl="0">
      <w:start w:val="1"/>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333005F9"/>
    <w:multiLevelType w:val="hybridMultilevel"/>
    <w:tmpl w:val="A0F0B9B4"/>
    <w:lvl w:ilvl="0" w:tplc="919A583E">
      <w:start w:val="1"/>
      <w:numFmt w:val="decimal"/>
      <w:lvlText w:val="%1)"/>
      <w:lvlJc w:val="left"/>
      <w:pPr>
        <w:tabs>
          <w:tab w:val="num" w:pos="1620"/>
        </w:tabs>
        <w:ind w:left="16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4432FC0"/>
    <w:multiLevelType w:val="multilevel"/>
    <w:tmpl w:val="1786E9BA"/>
    <w:lvl w:ilvl="0">
      <w:start w:val="1"/>
      <w:numFmt w:val="decimal"/>
      <w:lvlText w:val="%1."/>
      <w:lvlJc w:val="left"/>
      <w:pPr>
        <w:ind w:left="450" w:hanging="450"/>
      </w:pPr>
      <w:rPr>
        <w:rFonts w:ascii="Times New Roman" w:hAnsi="Times New Roman" w:hint="default"/>
      </w:rPr>
    </w:lvl>
    <w:lvl w:ilvl="1">
      <w:start w:val="6"/>
      <w:numFmt w:val="decimal"/>
      <w:lvlText w:val="%1.%2."/>
      <w:lvlJc w:val="left"/>
      <w:pPr>
        <w:ind w:left="1080" w:hanging="72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960" w:hanging="180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abstractNum w:abstractNumId="20">
    <w:nsid w:val="35F66BCA"/>
    <w:multiLevelType w:val="multilevel"/>
    <w:tmpl w:val="8666627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7EF7D3E"/>
    <w:multiLevelType w:val="hybridMultilevel"/>
    <w:tmpl w:val="325419BC"/>
    <w:lvl w:ilvl="0" w:tplc="DD86E6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084EF4"/>
    <w:multiLevelType w:val="hybridMultilevel"/>
    <w:tmpl w:val="5F50D9F0"/>
    <w:lvl w:ilvl="0" w:tplc="7994856A">
      <w:start w:val="1"/>
      <w:numFmt w:val="bullet"/>
      <w:lvlText w:val="­"/>
      <w:lvlJc w:val="left"/>
      <w:pPr>
        <w:tabs>
          <w:tab w:val="num" w:pos="2138"/>
        </w:tabs>
        <w:ind w:left="2138" w:hanging="360"/>
      </w:pPr>
      <w:rPr>
        <w:rFonts w:ascii="Courier New" w:hAnsi="Courier New" w:hint="default"/>
        <w:sz w:val="22"/>
        <w:szCs w:val="22"/>
      </w:rPr>
    </w:lvl>
    <w:lvl w:ilvl="1" w:tplc="BF640898">
      <w:start w:val="1"/>
      <w:numFmt w:val="bullet"/>
      <w:lvlText w:val="­"/>
      <w:lvlJc w:val="left"/>
      <w:pPr>
        <w:tabs>
          <w:tab w:val="num" w:pos="1440"/>
        </w:tabs>
        <w:ind w:left="1440" w:hanging="360"/>
      </w:pPr>
      <w:rPr>
        <w:rFonts w:ascii="Courier New" w:hAnsi="Courier New"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4678B2"/>
    <w:multiLevelType w:val="hybridMultilevel"/>
    <w:tmpl w:val="26423D80"/>
    <w:lvl w:ilvl="0" w:tplc="D7822F7A">
      <w:start w:val="1"/>
      <w:numFmt w:val="russianLower"/>
      <w:lvlText w:val="%1)"/>
      <w:lvlJc w:val="left"/>
      <w:pPr>
        <w:ind w:left="1287" w:hanging="360"/>
      </w:pPr>
      <w:rPr>
        <w:rFonts w:hint="default"/>
        <w:color w:val="auto"/>
      </w:rPr>
    </w:lvl>
    <w:lvl w:ilvl="1" w:tplc="89202A7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0926AB0"/>
    <w:multiLevelType w:val="multilevel"/>
    <w:tmpl w:val="76D64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10936D8"/>
    <w:multiLevelType w:val="hybridMultilevel"/>
    <w:tmpl w:val="855461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481C2E69"/>
    <w:multiLevelType w:val="hybridMultilevel"/>
    <w:tmpl w:val="45E4C8F6"/>
    <w:lvl w:ilvl="0" w:tplc="690A0B1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9161952"/>
    <w:multiLevelType w:val="hybridMultilevel"/>
    <w:tmpl w:val="1E38A1E6"/>
    <w:lvl w:ilvl="0" w:tplc="87B26054">
      <w:start w:val="1"/>
      <w:numFmt w:val="decimal"/>
      <w:lvlText w:val="4.%1."/>
      <w:lvlJc w:val="left"/>
      <w:pPr>
        <w:ind w:left="786" w:hanging="360"/>
      </w:pPr>
      <w:rPr>
        <w:rFonts w:hint="default"/>
        <w:b w:val="0"/>
      </w:rPr>
    </w:lvl>
    <w:lvl w:ilvl="1" w:tplc="EBD0423E">
      <w:start w:val="1"/>
      <w:numFmt w:val="decimal"/>
      <w:lvlText w:val="4.5.%2."/>
      <w:lvlJc w:val="left"/>
      <w:pPr>
        <w:ind w:left="1561" w:hanging="360"/>
      </w:pPr>
      <w:rPr>
        <w:rFonts w:hint="default"/>
      </w:rPr>
    </w:lvl>
    <w:lvl w:ilvl="2" w:tplc="3B1E6AD0">
      <w:start w:val="1"/>
      <w:numFmt w:val="russianLower"/>
      <w:lvlText w:val="%3)"/>
      <w:lvlJc w:val="left"/>
      <w:pPr>
        <w:ind w:left="2226" w:hanging="180"/>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CFE0336"/>
    <w:multiLevelType w:val="multilevel"/>
    <w:tmpl w:val="5974158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EC94A58"/>
    <w:multiLevelType w:val="hybridMultilevel"/>
    <w:tmpl w:val="CA72E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AE1870"/>
    <w:multiLevelType w:val="hybridMultilevel"/>
    <w:tmpl w:val="D5EEB1E6"/>
    <w:lvl w:ilvl="0" w:tplc="4F96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5515E4"/>
    <w:multiLevelType w:val="multilevel"/>
    <w:tmpl w:val="97CC0094"/>
    <w:lvl w:ilvl="0">
      <w:start w:val="1"/>
      <w:numFmt w:val="decimal"/>
      <w:lvlText w:val="%1."/>
      <w:lvlJc w:val="left"/>
      <w:pPr>
        <w:ind w:left="720" w:hanging="360"/>
      </w:pPr>
    </w:lvl>
    <w:lvl w:ilvl="1">
      <w:start w:val="1"/>
      <w:numFmt w:val="decimal"/>
      <w:isLgl/>
      <w:lvlText w:val="%1.%2."/>
      <w:lvlJc w:val="left"/>
      <w:pPr>
        <w:ind w:left="846" w:hanging="420"/>
      </w:pPr>
      <w:rPr>
        <w:rFonts w:hint="default"/>
        <w:lang w:val="ru-RU"/>
      </w:rPr>
    </w:lvl>
    <w:lvl w:ilvl="2">
      <w:start w:val="1"/>
      <w:numFmt w:val="decimal"/>
      <w:isLgl/>
      <w:lvlText w:val="%1.%2.%3."/>
      <w:lvlJc w:val="left"/>
      <w:pPr>
        <w:ind w:left="1778" w:hanging="720"/>
      </w:pPr>
      <w:rPr>
        <w:rFonts w:hint="default"/>
        <w:lang w:val="ru-RU"/>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nsid w:val="58FF7808"/>
    <w:multiLevelType w:val="hybridMultilevel"/>
    <w:tmpl w:val="03F08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AB466F"/>
    <w:multiLevelType w:val="multilevel"/>
    <w:tmpl w:val="E012AA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2483FDC"/>
    <w:multiLevelType w:val="hybridMultilevel"/>
    <w:tmpl w:val="559C97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CA05BC"/>
    <w:multiLevelType w:val="hybridMultilevel"/>
    <w:tmpl w:val="3DCC3BAC"/>
    <w:lvl w:ilvl="0" w:tplc="5D40C2D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46F47B1"/>
    <w:multiLevelType w:val="hybridMultilevel"/>
    <w:tmpl w:val="50462036"/>
    <w:lvl w:ilvl="0" w:tplc="4F96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EA10DE"/>
    <w:multiLevelType w:val="multilevel"/>
    <w:tmpl w:val="8F7A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E1169A"/>
    <w:multiLevelType w:val="hybridMultilevel"/>
    <w:tmpl w:val="A8623332"/>
    <w:lvl w:ilvl="0" w:tplc="AEE4115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C3573A8"/>
    <w:multiLevelType w:val="multilevel"/>
    <w:tmpl w:val="04D22C3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6CF82480"/>
    <w:multiLevelType w:val="hybridMultilevel"/>
    <w:tmpl w:val="DEC85ACE"/>
    <w:lvl w:ilvl="0" w:tplc="0419000F">
      <w:start w:val="1"/>
      <w:numFmt w:val="decimal"/>
      <w:lvlText w:val="%1."/>
      <w:lvlJc w:val="left"/>
      <w:pPr>
        <w:tabs>
          <w:tab w:val="num" w:pos="431"/>
        </w:tabs>
        <w:ind w:left="431" w:hanging="360"/>
      </w:pPr>
    </w:lvl>
    <w:lvl w:ilvl="1" w:tplc="04190019" w:tentative="1">
      <w:start w:val="1"/>
      <w:numFmt w:val="lowerLetter"/>
      <w:lvlText w:val="%2."/>
      <w:lvlJc w:val="left"/>
      <w:pPr>
        <w:tabs>
          <w:tab w:val="num" w:pos="1151"/>
        </w:tabs>
        <w:ind w:left="1151" w:hanging="360"/>
      </w:pPr>
    </w:lvl>
    <w:lvl w:ilvl="2" w:tplc="0419001B" w:tentative="1">
      <w:start w:val="1"/>
      <w:numFmt w:val="lowerRoman"/>
      <w:lvlText w:val="%3."/>
      <w:lvlJc w:val="right"/>
      <w:pPr>
        <w:tabs>
          <w:tab w:val="num" w:pos="1871"/>
        </w:tabs>
        <w:ind w:left="1871" w:hanging="180"/>
      </w:pPr>
    </w:lvl>
    <w:lvl w:ilvl="3" w:tplc="0419000F" w:tentative="1">
      <w:start w:val="1"/>
      <w:numFmt w:val="decimal"/>
      <w:lvlText w:val="%4."/>
      <w:lvlJc w:val="left"/>
      <w:pPr>
        <w:tabs>
          <w:tab w:val="num" w:pos="2591"/>
        </w:tabs>
        <w:ind w:left="2591" w:hanging="360"/>
      </w:pPr>
    </w:lvl>
    <w:lvl w:ilvl="4" w:tplc="04190019" w:tentative="1">
      <w:start w:val="1"/>
      <w:numFmt w:val="lowerLetter"/>
      <w:lvlText w:val="%5."/>
      <w:lvlJc w:val="left"/>
      <w:pPr>
        <w:tabs>
          <w:tab w:val="num" w:pos="3311"/>
        </w:tabs>
        <w:ind w:left="3311" w:hanging="360"/>
      </w:pPr>
    </w:lvl>
    <w:lvl w:ilvl="5" w:tplc="0419001B" w:tentative="1">
      <w:start w:val="1"/>
      <w:numFmt w:val="lowerRoman"/>
      <w:lvlText w:val="%6."/>
      <w:lvlJc w:val="right"/>
      <w:pPr>
        <w:tabs>
          <w:tab w:val="num" w:pos="4031"/>
        </w:tabs>
        <w:ind w:left="4031" w:hanging="180"/>
      </w:pPr>
    </w:lvl>
    <w:lvl w:ilvl="6" w:tplc="0419000F" w:tentative="1">
      <w:start w:val="1"/>
      <w:numFmt w:val="decimal"/>
      <w:lvlText w:val="%7."/>
      <w:lvlJc w:val="left"/>
      <w:pPr>
        <w:tabs>
          <w:tab w:val="num" w:pos="4751"/>
        </w:tabs>
        <w:ind w:left="4751" w:hanging="360"/>
      </w:pPr>
    </w:lvl>
    <w:lvl w:ilvl="7" w:tplc="04190019" w:tentative="1">
      <w:start w:val="1"/>
      <w:numFmt w:val="lowerLetter"/>
      <w:lvlText w:val="%8."/>
      <w:lvlJc w:val="left"/>
      <w:pPr>
        <w:tabs>
          <w:tab w:val="num" w:pos="5471"/>
        </w:tabs>
        <w:ind w:left="5471" w:hanging="360"/>
      </w:pPr>
    </w:lvl>
    <w:lvl w:ilvl="8" w:tplc="0419001B" w:tentative="1">
      <w:start w:val="1"/>
      <w:numFmt w:val="lowerRoman"/>
      <w:lvlText w:val="%9."/>
      <w:lvlJc w:val="right"/>
      <w:pPr>
        <w:tabs>
          <w:tab w:val="num" w:pos="6191"/>
        </w:tabs>
        <w:ind w:left="6191" w:hanging="180"/>
      </w:pPr>
    </w:lvl>
  </w:abstractNum>
  <w:abstractNum w:abstractNumId="41">
    <w:nsid w:val="753676AA"/>
    <w:multiLevelType w:val="hybridMultilevel"/>
    <w:tmpl w:val="3C5284D6"/>
    <w:lvl w:ilvl="0" w:tplc="FFFFFFF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F642FF"/>
    <w:multiLevelType w:val="hybridMultilevel"/>
    <w:tmpl w:val="EFA88E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90C0E34"/>
    <w:multiLevelType w:val="multilevel"/>
    <w:tmpl w:val="286879C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799A6D55"/>
    <w:multiLevelType w:val="hybridMultilevel"/>
    <w:tmpl w:val="AAD09A38"/>
    <w:lvl w:ilvl="0" w:tplc="F4F4BC0E">
      <w:start w:val="1"/>
      <w:numFmt w:val="decimal"/>
      <w:lvlText w:val="4.%1."/>
      <w:lvlJc w:val="left"/>
      <w:pPr>
        <w:ind w:left="786" w:hanging="360"/>
      </w:pPr>
      <w:rPr>
        <w:rFonts w:hint="default"/>
        <w:b w:val="0"/>
      </w:rPr>
    </w:lvl>
    <w:lvl w:ilvl="1" w:tplc="EBD0423E">
      <w:start w:val="1"/>
      <w:numFmt w:val="decimal"/>
      <w:lvlText w:val="4.5.%2."/>
      <w:lvlJc w:val="left"/>
      <w:pPr>
        <w:ind w:left="1561" w:hanging="360"/>
      </w:pPr>
      <w:rPr>
        <w:rFonts w:hint="default"/>
      </w:rPr>
    </w:lvl>
    <w:lvl w:ilvl="2" w:tplc="3B1E6AD0">
      <w:start w:val="1"/>
      <w:numFmt w:val="russianLower"/>
      <w:lvlText w:val="%3)"/>
      <w:lvlJc w:val="left"/>
      <w:pPr>
        <w:ind w:left="2226" w:hanging="180"/>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CE818E3"/>
    <w:multiLevelType w:val="hybridMultilevel"/>
    <w:tmpl w:val="728610B4"/>
    <w:lvl w:ilvl="0" w:tplc="1ED8A4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4337C6"/>
    <w:multiLevelType w:val="hybridMultilevel"/>
    <w:tmpl w:val="C9F0AC9C"/>
    <w:lvl w:ilvl="0" w:tplc="4F968E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5"/>
  </w:num>
  <w:num w:numId="2">
    <w:abstractNumId w:val="0"/>
  </w:num>
  <w:num w:numId="3">
    <w:abstractNumId w:val="29"/>
  </w:num>
  <w:num w:numId="4">
    <w:abstractNumId w:val="1"/>
  </w:num>
  <w:num w:numId="5">
    <w:abstractNumId w:val="21"/>
  </w:num>
  <w:num w:numId="6">
    <w:abstractNumId w:val="13"/>
  </w:num>
  <w:num w:numId="7">
    <w:abstractNumId w:val="25"/>
  </w:num>
  <w:num w:numId="8">
    <w:abstractNumId w:val="7"/>
  </w:num>
  <w:num w:numId="9">
    <w:abstractNumId w:val="18"/>
  </w:num>
  <w:num w:numId="10">
    <w:abstractNumId w:val="35"/>
  </w:num>
  <w:num w:numId="11">
    <w:abstractNumId w:val="33"/>
  </w:num>
  <w:num w:numId="12">
    <w:abstractNumId w:val="8"/>
  </w:num>
  <w:num w:numId="13">
    <w:abstractNumId w:val="34"/>
  </w:num>
  <w:num w:numId="14">
    <w:abstractNumId w:val="10"/>
  </w:num>
  <w:num w:numId="15">
    <w:abstractNumId w:val="42"/>
  </w:num>
  <w:num w:numId="16">
    <w:abstractNumId w:val="16"/>
  </w:num>
  <w:num w:numId="17">
    <w:abstractNumId w:val="43"/>
  </w:num>
  <w:num w:numId="18">
    <w:abstractNumId w:val="4"/>
  </w:num>
  <w:num w:numId="19">
    <w:abstractNumId w:val="20"/>
  </w:num>
  <w:num w:numId="20">
    <w:abstractNumId w:val="38"/>
  </w:num>
  <w:num w:numId="21">
    <w:abstractNumId w:val="3"/>
  </w:num>
  <w:num w:numId="22">
    <w:abstractNumId w:val="40"/>
  </w:num>
  <w:num w:numId="23">
    <w:abstractNumId w:val="41"/>
  </w:num>
  <w:num w:numId="24">
    <w:abstractNumId w:val="46"/>
  </w:num>
  <w:num w:numId="25">
    <w:abstractNumId w:val="2"/>
  </w:num>
  <w:num w:numId="26">
    <w:abstractNumId w:val="36"/>
  </w:num>
  <w:num w:numId="27">
    <w:abstractNumId w:val="24"/>
  </w:num>
  <w:num w:numId="28">
    <w:abstractNumId w:val="30"/>
  </w:num>
  <w:num w:numId="29">
    <w:abstractNumId w:val="14"/>
  </w:num>
  <w:num w:numId="30">
    <w:abstractNumId w:val="22"/>
  </w:num>
  <w:num w:numId="31">
    <w:abstractNumId w:val="31"/>
  </w:num>
  <w:num w:numId="32">
    <w:abstractNumId w:val="44"/>
  </w:num>
  <w:num w:numId="33">
    <w:abstractNumId w:val="12"/>
  </w:num>
  <w:num w:numId="34">
    <w:abstractNumId w:val="32"/>
  </w:num>
  <w:num w:numId="35">
    <w:abstractNumId w:val="9"/>
  </w:num>
  <w:num w:numId="36">
    <w:abstractNumId w:val="37"/>
  </w:num>
  <w:num w:numId="37">
    <w:abstractNumId w:val="6"/>
  </w:num>
  <w:num w:numId="38">
    <w:abstractNumId w:val="39"/>
  </w:num>
  <w:num w:numId="39">
    <w:abstractNumId w:val="15"/>
  </w:num>
  <w:num w:numId="40">
    <w:abstractNumId w:val="26"/>
  </w:num>
  <w:num w:numId="41">
    <w:abstractNumId w:val="28"/>
  </w:num>
  <w:num w:numId="42">
    <w:abstractNumId w:val="5"/>
  </w:num>
  <w:num w:numId="43">
    <w:abstractNumId w:val="17"/>
  </w:num>
  <w:num w:numId="44">
    <w:abstractNumId w:val="27"/>
  </w:num>
  <w:num w:numId="45">
    <w:abstractNumId w:val="23"/>
  </w:num>
  <w:num w:numId="46">
    <w:abstractNumId w:val="19"/>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142"/>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F7715"/>
    <w:rsid w:val="000337D3"/>
    <w:rsid w:val="00044C1A"/>
    <w:rsid w:val="00060512"/>
    <w:rsid w:val="000872A9"/>
    <w:rsid w:val="000A2687"/>
    <w:rsid w:val="000A6E1D"/>
    <w:rsid w:val="000B3BED"/>
    <w:rsid w:val="000C0DD3"/>
    <w:rsid w:val="000C22F9"/>
    <w:rsid w:val="000E2E2D"/>
    <w:rsid w:val="000F6970"/>
    <w:rsid w:val="00122FD8"/>
    <w:rsid w:val="001320B8"/>
    <w:rsid w:val="00140F7F"/>
    <w:rsid w:val="00160CDD"/>
    <w:rsid w:val="0016414A"/>
    <w:rsid w:val="001669F1"/>
    <w:rsid w:val="001760BB"/>
    <w:rsid w:val="00182B81"/>
    <w:rsid w:val="00190452"/>
    <w:rsid w:val="00194FB6"/>
    <w:rsid w:val="001C130B"/>
    <w:rsid w:val="001F13E9"/>
    <w:rsid w:val="001F78E7"/>
    <w:rsid w:val="00200882"/>
    <w:rsid w:val="0021020B"/>
    <w:rsid w:val="00213D88"/>
    <w:rsid w:val="002161F5"/>
    <w:rsid w:val="0022187C"/>
    <w:rsid w:val="002228BA"/>
    <w:rsid w:val="002241F5"/>
    <w:rsid w:val="002253EB"/>
    <w:rsid w:val="002273B4"/>
    <w:rsid w:val="00227EAA"/>
    <w:rsid w:val="00231E99"/>
    <w:rsid w:val="002355B1"/>
    <w:rsid w:val="002377B8"/>
    <w:rsid w:val="00243BC1"/>
    <w:rsid w:val="00243EE2"/>
    <w:rsid w:val="00246D9E"/>
    <w:rsid w:val="0026341C"/>
    <w:rsid w:val="00270E7F"/>
    <w:rsid w:val="00283D88"/>
    <w:rsid w:val="00294100"/>
    <w:rsid w:val="002963CE"/>
    <w:rsid w:val="002A1526"/>
    <w:rsid w:val="002A1DEA"/>
    <w:rsid w:val="002B6E14"/>
    <w:rsid w:val="002C0A64"/>
    <w:rsid w:val="002D5C57"/>
    <w:rsid w:val="002F01A4"/>
    <w:rsid w:val="00300365"/>
    <w:rsid w:val="00300B1F"/>
    <w:rsid w:val="00301F41"/>
    <w:rsid w:val="00305495"/>
    <w:rsid w:val="00340EE2"/>
    <w:rsid w:val="003721BC"/>
    <w:rsid w:val="0037306A"/>
    <w:rsid w:val="00383362"/>
    <w:rsid w:val="00385FDD"/>
    <w:rsid w:val="00393D31"/>
    <w:rsid w:val="003B6A46"/>
    <w:rsid w:val="003C2DC9"/>
    <w:rsid w:val="003D1E11"/>
    <w:rsid w:val="003D54EC"/>
    <w:rsid w:val="003E075B"/>
    <w:rsid w:val="004116F1"/>
    <w:rsid w:val="00425873"/>
    <w:rsid w:val="00432040"/>
    <w:rsid w:val="0044274D"/>
    <w:rsid w:val="004463FB"/>
    <w:rsid w:val="004477DC"/>
    <w:rsid w:val="00451B32"/>
    <w:rsid w:val="004753B2"/>
    <w:rsid w:val="00475F8B"/>
    <w:rsid w:val="0047752B"/>
    <w:rsid w:val="00481FA9"/>
    <w:rsid w:val="004901D4"/>
    <w:rsid w:val="004A4460"/>
    <w:rsid w:val="004C67C4"/>
    <w:rsid w:val="004D77AD"/>
    <w:rsid w:val="004D7B58"/>
    <w:rsid w:val="004E2CC6"/>
    <w:rsid w:val="00501855"/>
    <w:rsid w:val="00502843"/>
    <w:rsid w:val="005067CD"/>
    <w:rsid w:val="00522B61"/>
    <w:rsid w:val="005410F0"/>
    <w:rsid w:val="00551DD5"/>
    <w:rsid w:val="005601BA"/>
    <w:rsid w:val="00563F6B"/>
    <w:rsid w:val="00566B60"/>
    <w:rsid w:val="00570085"/>
    <w:rsid w:val="00596CF8"/>
    <w:rsid w:val="005B1AB4"/>
    <w:rsid w:val="005B4A3A"/>
    <w:rsid w:val="005B7E0C"/>
    <w:rsid w:val="005C390A"/>
    <w:rsid w:val="005D3D4C"/>
    <w:rsid w:val="005E6D06"/>
    <w:rsid w:val="005F32A3"/>
    <w:rsid w:val="0061414A"/>
    <w:rsid w:val="00617A81"/>
    <w:rsid w:val="00627ECA"/>
    <w:rsid w:val="0063320B"/>
    <w:rsid w:val="00635226"/>
    <w:rsid w:val="00643BC4"/>
    <w:rsid w:val="006526B6"/>
    <w:rsid w:val="0066114F"/>
    <w:rsid w:val="006651AF"/>
    <w:rsid w:val="00692FC4"/>
    <w:rsid w:val="006A41AD"/>
    <w:rsid w:val="006A7382"/>
    <w:rsid w:val="006B3478"/>
    <w:rsid w:val="006C34A3"/>
    <w:rsid w:val="00705531"/>
    <w:rsid w:val="00715341"/>
    <w:rsid w:val="007255A3"/>
    <w:rsid w:val="00780CC9"/>
    <w:rsid w:val="00786605"/>
    <w:rsid w:val="00794B58"/>
    <w:rsid w:val="007B4ACD"/>
    <w:rsid w:val="007C05B6"/>
    <w:rsid w:val="007D3868"/>
    <w:rsid w:val="007D538D"/>
    <w:rsid w:val="00801EC0"/>
    <w:rsid w:val="00803943"/>
    <w:rsid w:val="0082688F"/>
    <w:rsid w:val="00834566"/>
    <w:rsid w:val="00835F9D"/>
    <w:rsid w:val="0083655B"/>
    <w:rsid w:val="00865D2D"/>
    <w:rsid w:val="00865ED6"/>
    <w:rsid w:val="00882E46"/>
    <w:rsid w:val="008B03A8"/>
    <w:rsid w:val="008D05C5"/>
    <w:rsid w:val="008D7D2A"/>
    <w:rsid w:val="00902F4D"/>
    <w:rsid w:val="00915D87"/>
    <w:rsid w:val="00921A2F"/>
    <w:rsid w:val="00936BE5"/>
    <w:rsid w:val="00954A89"/>
    <w:rsid w:val="00957261"/>
    <w:rsid w:val="009604AB"/>
    <w:rsid w:val="00967E00"/>
    <w:rsid w:val="00973825"/>
    <w:rsid w:val="00975979"/>
    <w:rsid w:val="00991E7B"/>
    <w:rsid w:val="00992DF3"/>
    <w:rsid w:val="009B018D"/>
    <w:rsid w:val="009B683A"/>
    <w:rsid w:val="009D2943"/>
    <w:rsid w:val="009D5FB8"/>
    <w:rsid w:val="009F5CD8"/>
    <w:rsid w:val="009F6D74"/>
    <w:rsid w:val="00A3403F"/>
    <w:rsid w:val="00A340D5"/>
    <w:rsid w:val="00A367C9"/>
    <w:rsid w:val="00A42843"/>
    <w:rsid w:val="00A42C86"/>
    <w:rsid w:val="00A57D1F"/>
    <w:rsid w:val="00A705CD"/>
    <w:rsid w:val="00A81C26"/>
    <w:rsid w:val="00AA783F"/>
    <w:rsid w:val="00AB182D"/>
    <w:rsid w:val="00AB278F"/>
    <w:rsid w:val="00AD0F0B"/>
    <w:rsid w:val="00B1297F"/>
    <w:rsid w:val="00B20D10"/>
    <w:rsid w:val="00B26CBA"/>
    <w:rsid w:val="00B33DCB"/>
    <w:rsid w:val="00B507B2"/>
    <w:rsid w:val="00B55D1E"/>
    <w:rsid w:val="00B80EA6"/>
    <w:rsid w:val="00B82626"/>
    <w:rsid w:val="00BB2464"/>
    <w:rsid w:val="00BB4CB2"/>
    <w:rsid w:val="00BC2746"/>
    <w:rsid w:val="00BD3F72"/>
    <w:rsid w:val="00BF03BC"/>
    <w:rsid w:val="00BF085A"/>
    <w:rsid w:val="00BF08D8"/>
    <w:rsid w:val="00BF0E74"/>
    <w:rsid w:val="00BF3109"/>
    <w:rsid w:val="00BF74A5"/>
    <w:rsid w:val="00C07E1A"/>
    <w:rsid w:val="00C10BB0"/>
    <w:rsid w:val="00C12C77"/>
    <w:rsid w:val="00C14182"/>
    <w:rsid w:val="00C263D3"/>
    <w:rsid w:val="00C4516D"/>
    <w:rsid w:val="00C627AB"/>
    <w:rsid w:val="00C70632"/>
    <w:rsid w:val="00C76A03"/>
    <w:rsid w:val="00CF608B"/>
    <w:rsid w:val="00D062C5"/>
    <w:rsid w:val="00D141EF"/>
    <w:rsid w:val="00D61A7E"/>
    <w:rsid w:val="00D7312D"/>
    <w:rsid w:val="00D75216"/>
    <w:rsid w:val="00D91077"/>
    <w:rsid w:val="00D92BEA"/>
    <w:rsid w:val="00D9601B"/>
    <w:rsid w:val="00DB03E0"/>
    <w:rsid w:val="00DB21B9"/>
    <w:rsid w:val="00DC2980"/>
    <w:rsid w:val="00DD47BA"/>
    <w:rsid w:val="00E541E2"/>
    <w:rsid w:val="00E74413"/>
    <w:rsid w:val="00E77E8A"/>
    <w:rsid w:val="00EB146A"/>
    <w:rsid w:val="00EC6C55"/>
    <w:rsid w:val="00EE0827"/>
    <w:rsid w:val="00EE6F48"/>
    <w:rsid w:val="00EF7715"/>
    <w:rsid w:val="00F07B8D"/>
    <w:rsid w:val="00F14588"/>
    <w:rsid w:val="00F56027"/>
    <w:rsid w:val="00F63E31"/>
    <w:rsid w:val="00F66F45"/>
    <w:rsid w:val="00F84950"/>
    <w:rsid w:val="00F9531D"/>
    <w:rsid w:val="00FB4295"/>
    <w:rsid w:val="00FE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4AB"/>
    <w:rPr>
      <w:sz w:val="24"/>
      <w:szCs w:val="24"/>
    </w:rPr>
  </w:style>
  <w:style w:type="paragraph" w:styleId="1">
    <w:name w:val="heading 1"/>
    <w:basedOn w:val="a"/>
    <w:next w:val="a"/>
    <w:qFormat/>
    <w:rsid w:val="00BB2464"/>
    <w:pPr>
      <w:keepNext/>
      <w:ind w:firstLine="360"/>
      <w:jc w:val="right"/>
      <w:outlineLvl w:val="0"/>
    </w:pPr>
    <w:rPr>
      <w:b/>
      <w:bCs/>
      <w:sz w:val="22"/>
    </w:rPr>
  </w:style>
  <w:style w:type="paragraph" w:styleId="2">
    <w:name w:val="heading 2"/>
    <w:basedOn w:val="a"/>
    <w:next w:val="a"/>
    <w:link w:val="20"/>
    <w:semiHidden/>
    <w:unhideWhenUsed/>
    <w:qFormat/>
    <w:rsid w:val="00D9601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960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2464"/>
    <w:pPr>
      <w:ind w:firstLine="360"/>
      <w:jc w:val="both"/>
    </w:pPr>
    <w:rPr>
      <w:sz w:val="22"/>
    </w:rPr>
  </w:style>
  <w:style w:type="paragraph" w:styleId="21">
    <w:name w:val="Body Text Indent 2"/>
    <w:basedOn w:val="a"/>
    <w:rsid w:val="00BB2464"/>
    <w:pPr>
      <w:ind w:left="360"/>
    </w:pPr>
    <w:rPr>
      <w:sz w:val="20"/>
    </w:rPr>
  </w:style>
  <w:style w:type="paragraph" w:styleId="31">
    <w:name w:val="Body Text Indent 3"/>
    <w:basedOn w:val="a"/>
    <w:rsid w:val="00BB2464"/>
    <w:pPr>
      <w:ind w:firstLine="360"/>
    </w:pPr>
    <w:rPr>
      <w:sz w:val="22"/>
    </w:rPr>
  </w:style>
  <w:style w:type="paragraph" w:customStyle="1" w:styleId="FR1">
    <w:name w:val="FR1"/>
    <w:rsid w:val="00BB2464"/>
    <w:pPr>
      <w:widowControl w:val="0"/>
      <w:autoSpaceDE w:val="0"/>
      <w:autoSpaceDN w:val="0"/>
      <w:adjustRightInd w:val="0"/>
      <w:ind w:left="2640"/>
      <w:jc w:val="right"/>
    </w:pPr>
    <w:rPr>
      <w:rFonts w:ascii="Arial" w:hAnsi="Arial" w:cs="Arial"/>
    </w:rPr>
  </w:style>
  <w:style w:type="paragraph" w:styleId="a4">
    <w:name w:val="Body Text"/>
    <w:basedOn w:val="a"/>
    <w:rsid w:val="00BB2464"/>
    <w:pPr>
      <w:jc w:val="center"/>
    </w:pPr>
    <w:rPr>
      <w:sz w:val="20"/>
      <w:szCs w:val="20"/>
    </w:rPr>
  </w:style>
  <w:style w:type="paragraph" w:styleId="22">
    <w:name w:val="Body Text 2"/>
    <w:basedOn w:val="a"/>
    <w:rsid w:val="00BB2464"/>
    <w:rPr>
      <w:sz w:val="20"/>
    </w:rPr>
  </w:style>
  <w:style w:type="paragraph" w:styleId="32">
    <w:name w:val="Body Text 3"/>
    <w:basedOn w:val="a"/>
    <w:rsid w:val="00BB2464"/>
    <w:pPr>
      <w:jc w:val="center"/>
    </w:pPr>
    <w:rPr>
      <w:sz w:val="22"/>
    </w:rPr>
  </w:style>
  <w:style w:type="paragraph" w:styleId="a5">
    <w:name w:val="Title"/>
    <w:basedOn w:val="a"/>
    <w:link w:val="a6"/>
    <w:qFormat/>
    <w:rsid w:val="00BB2464"/>
    <w:pPr>
      <w:jc w:val="center"/>
    </w:pPr>
    <w:rPr>
      <w:b/>
      <w:bCs/>
      <w:sz w:val="22"/>
    </w:rPr>
  </w:style>
  <w:style w:type="paragraph" w:styleId="a7">
    <w:name w:val="footer"/>
    <w:basedOn w:val="a"/>
    <w:link w:val="a8"/>
    <w:uiPriority w:val="99"/>
    <w:rsid w:val="00BB2464"/>
    <w:pPr>
      <w:tabs>
        <w:tab w:val="center" w:pos="4677"/>
        <w:tab w:val="right" w:pos="9355"/>
      </w:tabs>
    </w:pPr>
  </w:style>
  <w:style w:type="character" w:styleId="a9">
    <w:name w:val="page number"/>
    <w:basedOn w:val="a0"/>
    <w:rsid w:val="00BB2464"/>
  </w:style>
  <w:style w:type="paragraph" w:styleId="aa">
    <w:name w:val="header"/>
    <w:basedOn w:val="a"/>
    <w:rsid w:val="00BB2464"/>
    <w:pPr>
      <w:tabs>
        <w:tab w:val="center" w:pos="4677"/>
        <w:tab w:val="right" w:pos="9355"/>
      </w:tabs>
    </w:p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6E14"/>
    <w:pPr>
      <w:widowControl w:val="0"/>
      <w:adjustRightInd w:val="0"/>
      <w:spacing w:after="160" w:line="240" w:lineRule="exact"/>
      <w:jc w:val="right"/>
    </w:pPr>
    <w:rPr>
      <w:sz w:val="20"/>
      <w:szCs w:val="20"/>
      <w:lang w:val="en-GB" w:eastAsia="en-US"/>
    </w:rPr>
  </w:style>
  <w:style w:type="table" w:styleId="ab">
    <w:name w:val="Table Grid"/>
    <w:basedOn w:val="a1"/>
    <w:rsid w:val="002B6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516D"/>
    <w:pPr>
      <w:widowControl w:val="0"/>
      <w:autoSpaceDE w:val="0"/>
      <w:autoSpaceDN w:val="0"/>
      <w:adjustRightInd w:val="0"/>
      <w:ind w:firstLine="720"/>
    </w:pPr>
    <w:rPr>
      <w:rFonts w:ascii="Arial" w:hAnsi="Arial" w:cs="Arial"/>
    </w:rPr>
  </w:style>
  <w:style w:type="paragraph" w:customStyle="1" w:styleId="ConsNonformat">
    <w:name w:val="ConsNonformat"/>
    <w:rsid w:val="00BF3109"/>
    <w:pPr>
      <w:widowControl w:val="0"/>
    </w:pPr>
    <w:rPr>
      <w:rFonts w:ascii="Courier New" w:hAnsi="Courier New"/>
      <w:snapToGrid w:val="0"/>
    </w:rPr>
  </w:style>
  <w:style w:type="paragraph" w:customStyle="1" w:styleId="ac">
    <w:name w:val="оля"/>
    <w:basedOn w:val="ad"/>
    <w:rsid w:val="005410F0"/>
    <w:pPr>
      <w:suppressAutoHyphens/>
      <w:spacing w:line="360" w:lineRule="auto"/>
      <w:ind w:firstLine="720"/>
      <w:jc w:val="both"/>
    </w:pPr>
    <w:rPr>
      <w:rFonts w:ascii="Times New Roman" w:hAnsi="Times New Roman"/>
      <w:sz w:val="32"/>
      <w:szCs w:val="32"/>
    </w:rPr>
  </w:style>
  <w:style w:type="paragraph" w:styleId="ad">
    <w:name w:val="Plain Text"/>
    <w:basedOn w:val="a"/>
    <w:rsid w:val="005410F0"/>
    <w:rPr>
      <w:rFonts w:ascii="Courier New" w:hAnsi="Courier New" w:cs="Courier New"/>
      <w:sz w:val="20"/>
      <w:szCs w:val="20"/>
    </w:rPr>
  </w:style>
  <w:style w:type="character" w:customStyle="1" w:styleId="a8">
    <w:name w:val="Нижний колонтитул Знак"/>
    <w:basedOn w:val="a0"/>
    <w:link w:val="a7"/>
    <w:uiPriority w:val="99"/>
    <w:rsid w:val="00DD47BA"/>
    <w:rPr>
      <w:sz w:val="24"/>
      <w:szCs w:val="24"/>
    </w:rPr>
  </w:style>
  <w:style w:type="paragraph" w:customStyle="1" w:styleId="10">
    <w:name w:val="Стиль1"/>
    <w:basedOn w:val="a"/>
    <w:qFormat/>
    <w:rsid w:val="00F14588"/>
    <w:pPr>
      <w:suppressAutoHyphens/>
      <w:spacing w:after="360"/>
      <w:jc w:val="center"/>
    </w:pPr>
    <w:rPr>
      <w:b/>
      <w:bCs/>
      <w:caps/>
      <w:sz w:val="22"/>
    </w:rPr>
  </w:style>
  <w:style w:type="paragraph" w:customStyle="1" w:styleId="24">
    <w:name w:val="Стиль2"/>
    <w:basedOn w:val="a"/>
    <w:qFormat/>
    <w:rsid w:val="00F14588"/>
    <w:pPr>
      <w:suppressAutoHyphens/>
      <w:spacing w:before="480" w:after="240"/>
      <w:jc w:val="center"/>
    </w:pPr>
    <w:rPr>
      <w:b/>
      <w:bCs/>
      <w:sz w:val="22"/>
      <w:szCs w:val="22"/>
    </w:rPr>
  </w:style>
  <w:style w:type="paragraph" w:customStyle="1" w:styleId="33">
    <w:name w:val="Стиль3"/>
    <w:basedOn w:val="a"/>
    <w:qFormat/>
    <w:rsid w:val="00F14588"/>
    <w:pPr>
      <w:spacing w:before="360" w:after="240"/>
      <w:jc w:val="center"/>
    </w:pPr>
    <w:rPr>
      <w:b/>
      <w:bCs/>
      <w:i/>
      <w:iCs/>
      <w:sz w:val="22"/>
      <w:szCs w:val="22"/>
    </w:rPr>
  </w:style>
  <w:style w:type="character" w:customStyle="1" w:styleId="20">
    <w:name w:val="Заголовок 2 Знак"/>
    <w:basedOn w:val="a0"/>
    <w:link w:val="2"/>
    <w:semiHidden/>
    <w:rsid w:val="00D9601B"/>
    <w:rPr>
      <w:rFonts w:ascii="Cambria" w:eastAsia="Times New Roman" w:hAnsi="Cambria" w:cs="Times New Roman"/>
      <w:b/>
      <w:bCs/>
      <w:i/>
      <w:iCs/>
      <w:sz w:val="28"/>
      <w:szCs w:val="28"/>
    </w:rPr>
  </w:style>
  <w:style w:type="character" w:customStyle="1" w:styleId="30">
    <w:name w:val="Заголовок 3 Знак"/>
    <w:basedOn w:val="a0"/>
    <w:link w:val="3"/>
    <w:semiHidden/>
    <w:rsid w:val="00D9601B"/>
    <w:rPr>
      <w:rFonts w:ascii="Cambria" w:eastAsia="Times New Roman" w:hAnsi="Cambria" w:cs="Times New Roman"/>
      <w:b/>
      <w:bCs/>
      <w:sz w:val="26"/>
      <w:szCs w:val="26"/>
    </w:rPr>
  </w:style>
  <w:style w:type="paragraph" w:styleId="11">
    <w:name w:val="toc 1"/>
    <w:basedOn w:val="a"/>
    <w:next w:val="a"/>
    <w:autoRedefine/>
    <w:uiPriority w:val="39"/>
    <w:qFormat/>
    <w:rsid w:val="00F07B8D"/>
    <w:pPr>
      <w:tabs>
        <w:tab w:val="left" w:pos="567"/>
        <w:tab w:val="right" w:leader="dot" w:pos="6114"/>
      </w:tabs>
      <w:spacing w:before="120" w:after="120"/>
      <w:ind w:left="284" w:hanging="284"/>
    </w:pPr>
    <w:rPr>
      <w:bCs/>
      <w:sz w:val="22"/>
      <w:szCs w:val="20"/>
    </w:rPr>
  </w:style>
  <w:style w:type="paragraph" w:styleId="25">
    <w:name w:val="toc 2"/>
    <w:basedOn w:val="a"/>
    <w:next w:val="a"/>
    <w:autoRedefine/>
    <w:uiPriority w:val="39"/>
    <w:qFormat/>
    <w:rsid w:val="001F13E9"/>
    <w:pPr>
      <w:tabs>
        <w:tab w:val="right" w:leader="dot" w:pos="9639"/>
      </w:tabs>
      <w:ind w:left="993" w:hanging="755"/>
    </w:pPr>
    <w:rPr>
      <w:sz w:val="22"/>
      <w:szCs w:val="20"/>
    </w:rPr>
  </w:style>
  <w:style w:type="paragraph" w:styleId="34">
    <w:name w:val="toc 3"/>
    <w:basedOn w:val="a"/>
    <w:next w:val="a"/>
    <w:autoRedefine/>
    <w:uiPriority w:val="39"/>
    <w:qFormat/>
    <w:rsid w:val="00627ECA"/>
    <w:pPr>
      <w:tabs>
        <w:tab w:val="right" w:leader="dot" w:pos="6114"/>
      </w:tabs>
      <w:ind w:left="510" w:firstLine="130"/>
    </w:pPr>
    <w:rPr>
      <w:i/>
      <w:iCs/>
      <w:sz w:val="20"/>
      <w:szCs w:val="20"/>
    </w:rPr>
  </w:style>
  <w:style w:type="paragraph" w:styleId="4">
    <w:name w:val="toc 4"/>
    <w:basedOn w:val="a"/>
    <w:next w:val="a"/>
    <w:autoRedefine/>
    <w:rsid w:val="00D9601B"/>
    <w:pPr>
      <w:ind w:left="720"/>
    </w:pPr>
    <w:rPr>
      <w:rFonts w:ascii="Calibri" w:hAnsi="Calibri"/>
      <w:sz w:val="18"/>
      <w:szCs w:val="18"/>
    </w:rPr>
  </w:style>
  <w:style w:type="paragraph" w:styleId="5">
    <w:name w:val="toc 5"/>
    <w:basedOn w:val="a"/>
    <w:next w:val="a"/>
    <w:autoRedefine/>
    <w:rsid w:val="00D9601B"/>
    <w:pPr>
      <w:ind w:left="960"/>
    </w:pPr>
    <w:rPr>
      <w:rFonts w:ascii="Calibri" w:hAnsi="Calibri"/>
      <w:sz w:val="18"/>
      <w:szCs w:val="18"/>
    </w:rPr>
  </w:style>
  <w:style w:type="paragraph" w:styleId="6">
    <w:name w:val="toc 6"/>
    <w:basedOn w:val="a"/>
    <w:next w:val="a"/>
    <w:autoRedefine/>
    <w:rsid w:val="00D9601B"/>
    <w:pPr>
      <w:ind w:left="1200"/>
    </w:pPr>
    <w:rPr>
      <w:rFonts w:ascii="Calibri" w:hAnsi="Calibri"/>
      <w:sz w:val="18"/>
      <w:szCs w:val="18"/>
    </w:rPr>
  </w:style>
  <w:style w:type="paragraph" w:styleId="7">
    <w:name w:val="toc 7"/>
    <w:basedOn w:val="a"/>
    <w:next w:val="a"/>
    <w:autoRedefine/>
    <w:rsid w:val="00D9601B"/>
    <w:pPr>
      <w:ind w:left="1440"/>
    </w:pPr>
    <w:rPr>
      <w:rFonts w:ascii="Calibri" w:hAnsi="Calibri"/>
      <w:sz w:val="18"/>
      <w:szCs w:val="18"/>
    </w:rPr>
  </w:style>
  <w:style w:type="paragraph" w:styleId="8">
    <w:name w:val="toc 8"/>
    <w:basedOn w:val="a"/>
    <w:next w:val="a"/>
    <w:autoRedefine/>
    <w:rsid w:val="00D9601B"/>
    <w:pPr>
      <w:ind w:left="1680"/>
    </w:pPr>
    <w:rPr>
      <w:rFonts w:ascii="Calibri" w:hAnsi="Calibri"/>
      <w:sz w:val="18"/>
      <w:szCs w:val="18"/>
    </w:rPr>
  </w:style>
  <w:style w:type="paragraph" w:styleId="9">
    <w:name w:val="toc 9"/>
    <w:basedOn w:val="a"/>
    <w:next w:val="a"/>
    <w:autoRedefine/>
    <w:rsid w:val="00D9601B"/>
    <w:pPr>
      <w:ind w:left="1920"/>
    </w:pPr>
    <w:rPr>
      <w:rFonts w:ascii="Calibri" w:hAnsi="Calibri"/>
      <w:sz w:val="18"/>
      <w:szCs w:val="18"/>
    </w:rPr>
  </w:style>
  <w:style w:type="character" w:customStyle="1" w:styleId="a6">
    <w:name w:val="Название Знак"/>
    <w:basedOn w:val="a0"/>
    <w:link w:val="a5"/>
    <w:rsid w:val="00835F9D"/>
    <w:rPr>
      <w:b/>
      <w:bCs/>
      <w:sz w:val="22"/>
      <w:szCs w:val="24"/>
    </w:rPr>
  </w:style>
  <w:style w:type="paragraph" w:styleId="ae">
    <w:name w:val="Normal (Web)"/>
    <w:basedOn w:val="a"/>
    <w:uiPriority w:val="99"/>
    <w:unhideWhenUsed/>
    <w:rsid w:val="00DC2980"/>
    <w:pPr>
      <w:spacing w:before="100" w:beforeAutospacing="1" w:after="100" w:afterAutospacing="1"/>
    </w:pPr>
  </w:style>
  <w:style w:type="character" w:styleId="af">
    <w:name w:val="Hyperlink"/>
    <w:basedOn w:val="a0"/>
    <w:uiPriority w:val="99"/>
    <w:unhideWhenUsed/>
    <w:rsid w:val="002161F5"/>
    <w:rPr>
      <w:color w:val="0000FF"/>
      <w:u w:val="single"/>
    </w:rPr>
  </w:style>
  <w:style w:type="paragraph" w:styleId="af0">
    <w:name w:val="List Paragraph"/>
    <w:basedOn w:val="a"/>
    <w:link w:val="af1"/>
    <w:uiPriority w:val="34"/>
    <w:qFormat/>
    <w:rsid w:val="002161F5"/>
    <w:pPr>
      <w:spacing w:after="200" w:line="276" w:lineRule="auto"/>
      <w:ind w:left="720"/>
      <w:contextualSpacing/>
    </w:pPr>
    <w:rPr>
      <w:rFonts w:ascii="Calibri" w:eastAsia="Calibri" w:hAnsi="Calibri"/>
      <w:sz w:val="22"/>
      <w:szCs w:val="22"/>
      <w:lang w:eastAsia="en-US"/>
    </w:rPr>
  </w:style>
  <w:style w:type="character" w:customStyle="1" w:styleId="af1">
    <w:name w:val="Абзац списка Знак"/>
    <w:link w:val="af0"/>
    <w:uiPriority w:val="34"/>
    <w:rsid w:val="002161F5"/>
    <w:rPr>
      <w:rFonts w:ascii="Calibri" w:eastAsia="Calibri" w:hAnsi="Calibri"/>
      <w:sz w:val="22"/>
      <w:szCs w:val="22"/>
      <w:lang w:eastAsia="en-US"/>
    </w:rPr>
  </w:style>
  <w:style w:type="paragraph" w:styleId="af2">
    <w:name w:val="TOC Heading"/>
    <w:basedOn w:val="1"/>
    <w:next w:val="a"/>
    <w:uiPriority w:val="39"/>
    <w:semiHidden/>
    <w:unhideWhenUsed/>
    <w:qFormat/>
    <w:rsid w:val="002228BA"/>
    <w:pPr>
      <w:keepLines/>
      <w:spacing w:before="480" w:line="276" w:lineRule="auto"/>
      <w:ind w:firstLine="0"/>
      <w:jc w:val="left"/>
      <w:outlineLvl w:val="9"/>
    </w:pPr>
    <w:rPr>
      <w:rFonts w:ascii="Cambria" w:hAnsi="Cambria"/>
      <w:color w:val="365F91"/>
      <w:sz w:val="28"/>
      <w:szCs w:val="28"/>
      <w:lang w:eastAsia="en-US"/>
    </w:rPr>
  </w:style>
  <w:style w:type="paragraph" w:customStyle="1" w:styleId="af3">
    <w:name w:val="Содержимое таблицы"/>
    <w:basedOn w:val="a"/>
    <w:rsid w:val="00E77E8A"/>
    <w:pPr>
      <w:widowControl w:val="0"/>
      <w:suppressLineNumbers/>
      <w:suppressAutoHyphens/>
    </w:pPr>
    <w:rPr>
      <w:rFonts w:ascii="Arial" w:eastAsia="Lucida Sans Unicode" w:hAnsi="Arial"/>
      <w:kern w:val="1"/>
      <w:sz w:val="20"/>
    </w:rPr>
  </w:style>
  <w:style w:type="paragraph" w:customStyle="1" w:styleId="af4">
    <w:name w:val="Заголовок таблицы"/>
    <w:basedOn w:val="af3"/>
    <w:rsid w:val="00E77E8A"/>
    <w:pPr>
      <w:jc w:val="center"/>
    </w:pPr>
    <w:rPr>
      <w:b/>
      <w:bCs/>
    </w:rPr>
  </w:style>
  <w:style w:type="character" w:customStyle="1" w:styleId="apple-converted-space">
    <w:name w:val="apple-converted-space"/>
    <w:basedOn w:val="a0"/>
    <w:rsid w:val="009D5FB8"/>
  </w:style>
  <w:style w:type="character" w:customStyle="1" w:styleId="w">
    <w:name w:val="w"/>
    <w:basedOn w:val="a0"/>
    <w:rsid w:val="009D5FB8"/>
  </w:style>
  <w:style w:type="character" w:styleId="af5">
    <w:name w:val="Emphasis"/>
    <w:basedOn w:val="a0"/>
    <w:uiPriority w:val="20"/>
    <w:qFormat/>
    <w:rsid w:val="009D5FB8"/>
    <w:rPr>
      <w:i/>
      <w:iCs/>
    </w:rPr>
  </w:style>
  <w:style w:type="character" w:styleId="af6">
    <w:name w:val="Strong"/>
    <w:qFormat/>
    <w:rsid w:val="006651AF"/>
    <w:rPr>
      <w:b/>
      <w:bCs/>
    </w:rPr>
  </w:style>
  <w:style w:type="paragraph" w:styleId="af7">
    <w:name w:val="caption"/>
    <w:aliases w:val="Название объекта Знак5,Название объекта Знак1 Знак1,Название объекта Знак Знак Знак5,Название объекта Знак1 Знак1 Знак Знак1,Название объекта Знак Знак Знак3 Знак Знак,Название объекта Знак1 Знак1 Знак Знак Знак Знак Знак Знак Знак"/>
    <w:basedOn w:val="a"/>
    <w:next w:val="a"/>
    <w:link w:val="af8"/>
    <w:qFormat/>
    <w:rsid w:val="008D7D2A"/>
    <w:rPr>
      <w:b/>
      <w:bCs/>
      <w:color w:val="000000"/>
      <w:sz w:val="20"/>
      <w:szCs w:val="20"/>
    </w:rPr>
  </w:style>
  <w:style w:type="character" w:customStyle="1" w:styleId="af8">
    <w:name w:val="Название объекта Знак"/>
    <w:aliases w:val="Название объекта Знак5 Знак,Название объекта Знак1 Знак1 Знак,Название объекта Знак Знак Знак5 Знак,Название объекта Знак1 Знак1 Знак Знак1 Знак,Название объекта Знак Знак Знак3 Знак Знак Знак"/>
    <w:link w:val="af7"/>
    <w:rsid w:val="008D7D2A"/>
    <w:rPr>
      <w:b/>
      <w:bCs/>
      <w:color w:val="000000"/>
    </w:rPr>
  </w:style>
  <w:style w:type="paragraph" w:styleId="af9">
    <w:name w:val="Balloon Text"/>
    <w:basedOn w:val="a"/>
    <w:link w:val="afa"/>
    <w:rsid w:val="00F07B8D"/>
    <w:rPr>
      <w:rFonts w:ascii="Tahoma" w:hAnsi="Tahoma" w:cs="Tahoma"/>
      <w:sz w:val="16"/>
      <w:szCs w:val="16"/>
    </w:rPr>
  </w:style>
  <w:style w:type="character" w:customStyle="1" w:styleId="afa">
    <w:name w:val="Текст выноски Знак"/>
    <w:basedOn w:val="a0"/>
    <w:link w:val="af9"/>
    <w:rsid w:val="00F07B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13135">
      <w:bodyDiv w:val="1"/>
      <w:marLeft w:val="0"/>
      <w:marRight w:val="0"/>
      <w:marTop w:val="0"/>
      <w:marBottom w:val="0"/>
      <w:divBdr>
        <w:top w:val="none" w:sz="0" w:space="0" w:color="auto"/>
        <w:left w:val="none" w:sz="0" w:space="0" w:color="auto"/>
        <w:bottom w:val="none" w:sz="0" w:space="0" w:color="auto"/>
        <w:right w:val="none" w:sz="0" w:space="0" w:color="auto"/>
      </w:divBdr>
    </w:div>
    <w:div w:id="518274604">
      <w:bodyDiv w:val="1"/>
      <w:marLeft w:val="0"/>
      <w:marRight w:val="0"/>
      <w:marTop w:val="0"/>
      <w:marBottom w:val="0"/>
      <w:divBdr>
        <w:top w:val="none" w:sz="0" w:space="0" w:color="auto"/>
        <w:left w:val="none" w:sz="0" w:space="0" w:color="auto"/>
        <w:bottom w:val="none" w:sz="0" w:space="0" w:color="auto"/>
        <w:right w:val="none" w:sz="0" w:space="0" w:color="auto"/>
      </w:divBdr>
    </w:div>
    <w:div w:id="719212571">
      <w:bodyDiv w:val="1"/>
      <w:marLeft w:val="0"/>
      <w:marRight w:val="0"/>
      <w:marTop w:val="0"/>
      <w:marBottom w:val="0"/>
      <w:divBdr>
        <w:top w:val="none" w:sz="0" w:space="0" w:color="auto"/>
        <w:left w:val="none" w:sz="0" w:space="0" w:color="auto"/>
        <w:bottom w:val="none" w:sz="0" w:space="0" w:color="auto"/>
        <w:right w:val="none" w:sz="0" w:space="0" w:color="auto"/>
      </w:divBdr>
    </w:div>
    <w:div w:id="1217354583">
      <w:bodyDiv w:val="1"/>
      <w:marLeft w:val="0"/>
      <w:marRight w:val="0"/>
      <w:marTop w:val="0"/>
      <w:marBottom w:val="0"/>
      <w:divBdr>
        <w:top w:val="none" w:sz="0" w:space="0" w:color="auto"/>
        <w:left w:val="none" w:sz="0" w:space="0" w:color="auto"/>
        <w:bottom w:val="none" w:sz="0" w:space="0" w:color="auto"/>
        <w:right w:val="none" w:sz="0" w:space="0" w:color="auto"/>
      </w:divBdr>
    </w:div>
    <w:div w:id="1298338556">
      <w:bodyDiv w:val="1"/>
      <w:marLeft w:val="0"/>
      <w:marRight w:val="0"/>
      <w:marTop w:val="0"/>
      <w:marBottom w:val="0"/>
      <w:divBdr>
        <w:top w:val="none" w:sz="0" w:space="0" w:color="auto"/>
        <w:left w:val="none" w:sz="0" w:space="0" w:color="auto"/>
        <w:bottom w:val="none" w:sz="0" w:space="0" w:color="auto"/>
        <w:right w:val="none" w:sz="0" w:space="0" w:color="auto"/>
      </w:divBdr>
    </w:div>
    <w:div w:id="1391533005">
      <w:bodyDiv w:val="1"/>
      <w:marLeft w:val="0"/>
      <w:marRight w:val="0"/>
      <w:marTop w:val="0"/>
      <w:marBottom w:val="0"/>
      <w:divBdr>
        <w:top w:val="none" w:sz="0" w:space="0" w:color="auto"/>
        <w:left w:val="none" w:sz="0" w:space="0" w:color="auto"/>
        <w:bottom w:val="none" w:sz="0" w:space="0" w:color="auto"/>
        <w:right w:val="none" w:sz="0" w:space="0" w:color="auto"/>
      </w:divBdr>
    </w:div>
    <w:div w:id="1730618028">
      <w:bodyDiv w:val="1"/>
      <w:marLeft w:val="0"/>
      <w:marRight w:val="0"/>
      <w:marTop w:val="0"/>
      <w:marBottom w:val="0"/>
      <w:divBdr>
        <w:top w:val="none" w:sz="0" w:space="0" w:color="auto"/>
        <w:left w:val="none" w:sz="0" w:space="0" w:color="auto"/>
        <w:bottom w:val="none" w:sz="0" w:space="0" w:color="auto"/>
        <w:right w:val="none" w:sz="0" w:space="0" w:color="auto"/>
      </w:divBdr>
    </w:div>
    <w:div w:id="1893957097">
      <w:bodyDiv w:val="1"/>
      <w:marLeft w:val="0"/>
      <w:marRight w:val="0"/>
      <w:marTop w:val="0"/>
      <w:marBottom w:val="0"/>
      <w:divBdr>
        <w:top w:val="none" w:sz="0" w:space="0" w:color="auto"/>
        <w:left w:val="none" w:sz="0" w:space="0" w:color="auto"/>
        <w:bottom w:val="none" w:sz="0" w:space="0" w:color="auto"/>
        <w:right w:val="none" w:sz="0" w:space="0" w:color="auto"/>
      </w:divBdr>
    </w:div>
    <w:div w:id="21006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08868-29FC-4A1B-A01D-A3D3D7A8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41</Pages>
  <Words>10633</Words>
  <Characters>60609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Estimit</Company>
  <LinksUpToDate>false</LinksUpToDate>
  <CharactersWithSpaces>71100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Sveta</dc:creator>
  <cp:lastModifiedBy>XXX</cp:lastModifiedBy>
  <cp:revision>7</cp:revision>
  <cp:lastPrinted>2013-08-14T09:48:00Z</cp:lastPrinted>
  <dcterms:created xsi:type="dcterms:W3CDTF">2019-04-16T13:39:00Z</dcterms:created>
  <dcterms:modified xsi:type="dcterms:W3CDTF">2019-04-23T15:56:00Z</dcterms:modified>
</cp:coreProperties>
</file>